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77163" w14:textId="77777777" w:rsidR="00652BB5" w:rsidRDefault="00652BB5" w:rsidP="00F926D4">
      <w:pPr>
        <w:spacing w:after="0" w:line="240" w:lineRule="auto"/>
        <w:jc w:val="both"/>
        <w:rPr>
          <w:b/>
          <w:bCs/>
        </w:rPr>
      </w:pPr>
      <w:bookmarkStart w:id="0" w:name="_GoBack"/>
      <w:bookmarkEnd w:id="0"/>
    </w:p>
    <w:p w14:paraId="61ECA82B" w14:textId="77777777" w:rsidR="00535CEC" w:rsidRDefault="0054331F" w:rsidP="00535CEC">
      <w:pPr>
        <w:spacing w:after="0" w:line="240" w:lineRule="auto"/>
        <w:jc w:val="both"/>
        <w:rPr>
          <w:b/>
          <w:bCs/>
          <w:iCs/>
        </w:rPr>
      </w:pPr>
      <w:r w:rsidRPr="00D84484">
        <w:rPr>
          <w:b/>
          <w:bCs/>
        </w:rPr>
        <w:t>Festival dei Castelli</w:t>
      </w:r>
      <w:r w:rsidR="00535CEC">
        <w:rPr>
          <w:b/>
          <w:bCs/>
        </w:rPr>
        <w:t xml:space="preserve"> –</w:t>
      </w:r>
      <w:r w:rsidR="00557C6E" w:rsidRPr="00D84484">
        <w:rPr>
          <w:b/>
          <w:bCs/>
          <w:iCs/>
        </w:rPr>
        <w:t>Sanluri</w:t>
      </w:r>
      <w:r w:rsidR="00535CEC">
        <w:rPr>
          <w:b/>
          <w:bCs/>
          <w:iCs/>
        </w:rPr>
        <w:t xml:space="preserve">, </w:t>
      </w:r>
      <w:r w:rsidR="00557C6E" w:rsidRPr="00D84484">
        <w:rPr>
          <w:b/>
          <w:bCs/>
          <w:iCs/>
        </w:rPr>
        <w:t>4 gennaio 2025</w:t>
      </w:r>
      <w:r w:rsidR="00535CEC">
        <w:rPr>
          <w:b/>
          <w:bCs/>
          <w:iCs/>
        </w:rPr>
        <w:t xml:space="preserve"> - </w:t>
      </w:r>
      <w:r w:rsidR="00535CEC" w:rsidRPr="00535CEC">
        <w:rPr>
          <w:b/>
          <w:bCs/>
          <w:iCs/>
        </w:rPr>
        <w:t>“Castelli crociati in terra santa tra il XII e XIII secolo”</w:t>
      </w:r>
    </w:p>
    <w:p w14:paraId="3D1E7DE8" w14:textId="20E24562" w:rsidR="009443D5" w:rsidRPr="00D84484" w:rsidRDefault="00535CEC" w:rsidP="00535CEC">
      <w:pPr>
        <w:spacing w:after="0" w:line="240" w:lineRule="auto"/>
        <w:jc w:val="both"/>
        <w:rPr>
          <w:b/>
          <w:bCs/>
        </w:rPr>
      </w:pPr>
      <w:r w:rsidRPr="00535CEC">
        <w:rPr>
          <w:b/>
          <w:bCs/>
          <w:iCs/>
        </w:rPr>
        <w:t>Incontro con lo storico Franco Cardini</w:t>
      </w:r>
      <w:r>
        <w:rPr>
          <w:b/>
          <w:bCs/>
          <w:iCs/>
        </w:rPr>
        <w:t xml:space="preserve"> per il </w:t>
      </w:r>
      <w:r w:rsidR="00BF294C">
        <w:rPr>
          <w:b/>
          <w:bCs/>
          <w:iCs/>
        </w:rPr>
        <w:t xml:space="preserve">gran finale </w:t>
      </w:r>
      <w:r>
        <w:rPr>
          <w:b/>
          <w:bCs/>
          <w:iCs/>
        </w:rPr>
        <w:t xml:space="preserve">del </w:t>
      </w:r>
      <w:r w:rsidR="00BF294C">
        <w:rPr>
          <w:b/>
          <w:bCs/>
          <w:iCs/>
        </w:rPr>
        <w:t>Festiva</w:t>
      </w:r>
      <w:r w:rsidR="002A4F46">
        <w:rPr>
          <w:b/>
          <w:bCs/>
          <w:iCs/>
        </w:rPr>
        <w:t>l</w:t>
      </w:r>
      <w:r w:rsidR="007E6C5F">
        <w:rPr>
          <w:b/>
          <w:bCs/>
          <w:iCs/>
        </w:rPr>
        <w:t xml:space="preserve"> </w:t>
      </w:r>
      <w:r w:rsidR="002765CB" w:rsidRPr="00D84484">
        <w:rPr>
          <w:b/>
          <w:bCs/>
        </w:rPr>
        <w:t>promosso dalla Rete</w:t>
      </w:r>
      <w:r w:rsidR="007E6C5F">
        <w:rPr>
          <w:b/>
          <w:bCs/>
        </w:rPr>
        <w:t xml:space="preserve"> dei Castelli</w:t>
      </w:r>
      <w:r w:rsidR="002765CB" w:rsidRPr="00D84484">
        <w:rPr>
          <w:b/>
          <w:bCs/>
        </w:rPr>
        <w:t xml:space="preserve"> con il sostegno della Fondazione di Sardegna e della Regione Autonoma della Sardegna - Assessorato alla P.I. BB. CC.</w:t>
      </w:r>
    </w:p>
    <w:p w14:paraId="12341F6F" w14:textId="77777777" w:rsidR="00FF3307" w:rsidRDefault="00FF3307" w:rsidP="009443D5">
      <w:pPr>
        <w:spacing w:after="0" w:line="240" w:lineRule="auto"/>
        <w:rPr>
          <w:b/>
          <w:bCs/>
          <w:iCs/>
        </w:rPr>
      </w:pPr>
    </w:p>
    <w:p w14:paraId="6FB1FFF6" w14:textId="7C318885" w:rsidR="00597380" w:rsidRDefault="00A63ADF" w:rsidP="00BF294C">
      <w:pPr>
        <w:spacing w:after="0" w:line="240" w:lineRule="auto"/>
        <w:jc w:val="both"/>
      </w:pPr>
      <w:r w:rsidRPr="00D84484">
        <w:rPr>
          <w:b/>
        </w:rPr>
        <w:t xml:space="preserve">Cagliari, </w:t>
      </w:r>
      <w:r w:rsidR="00535CEC">
        <w:rPr>
          <w:b/>
        </w:rPr>
        <w:t xml:space="preserve">2 gennaio </w:t>
      </w:r>
      <w:r w:rsidRPr="00D84484">
        <w:rPr>
          <w:b/>
        </w:rPr>
        <w:t>202</w:t>
      </w:r>
      <w:r w:rsidR="00535CEC">
        <w:rPr>
          <w:b/>
        </w:rPr>
        <w:t>5</w:t>
      </w:r>
      <w:r w:rsidRPr="00D84484">
        <w:rPr>
          <w:b/>
        </w:rPr>
        <w:t xml:space="preserve"> </w:t>
      </w:r>
      <w:r w:rsidR="007916AC" w:rsidRPr="00D84484">
        <w:rPr>
          <w:b/>
        </w:rPr>
        <w:t>–</w:t>
      </w:r>
      <w:r w:rsidRPr="00D84484">
        <w:rPr>
          <w:b/>
        </w:rPr>
        <w:t xml:space="preserve"> </w:t>
      </w:r>
      <w:bookmarkStart w:id="1" w:name="_heading=h.1fob9te" w:colFirst="0" w:colLast="0"/>
      <w:bookmarkEnd w:id="1"/>
      <w:r w:rsidR="00EA39D7" w:rsidRPr="00D84484">
        <w:rPr>
          <w:bCs/>
        </w:rPr>
        <w:t xml:space="preserve"> </w:t>
      </w:r>
      <w:r w:rsidR="00535CEC">
        <w:rPr>
          <w:bCs/>
        </w:rPr>
        <w:t>Si avvia al</w:t>
      </w:r>
      <w:r w:rsidR="009864E7">
        <w:rPr>
          <w:bCs/>
        </w:rPr>
        <w:t xml:space="preserve">la conclusione </w:t>
      </w:r>
      <w:r w:rsidR="00BF294C">
        <w:rPr>
          <w:bCs/>
        </w:rPr>
        <w:t>il</w:t>
      </w:r>
      <w:r w:rsidR="007E50D9" w:rsidRPr="00D84484">
        <w:rPr>
          <w:bCs/>
        </w:rPr>
        <w:t xml:space="preserve"> </w:t>
      </w:r>
      <w:r w:rsidR="007916AC" w:rsidRPr="00D84484">
        <w:rPr>
          <w:iCs/>
        </w:rPr>
        <w:t>"</w:t>
      </w:r>
      <w:r w:rsidR="007916AC" w:rsidRPr="00D84484">
        <w:rPr>
          <w:b/>
          <w:bCs/>
          <w:iCs/>
        </w:rPr>
        <w:t>Festival dei Castelli Medievali</w:t>
      </w:r>
      <w:r w:rsidR="007916AC" w:rsidRPr="00D84484">
        <w:rPr>
          <w:iCs/>
        </w:rPr>
        <w:t>",</w:t>
      </w:r>
      <w:r w:rsidR="007E50D9" w:rsidRPr="00D84484">
        <w:rPr>
          <w:iCs/>
        </w:rPr>
        <w:t xml:space="preserve"> il progetto promosso </w:t>
      </w:r>
      <w:r w:rsidR="007E50D9" w:rsidRPr="00D84484">
        <w:t xml:space="preserve">dalla </w:t>
      </w:r>
      <w:r w:rsidR="007E50D9" w:rsidRPr="00AF5ECE">
        <w:rPr>
          <w:b/>
          <w:bCs/>
        </w:rPr>
        <w:t>Rete dei Castelli dei Comuni di Laconi, Las Plassas, Sanluri, Sardara e Villamar</w:t>
      </w:r>
      <w:r w:rsidR="007E50D9" w:rsidRPr="00D84484">
        <w:t>, con il sostegno della Fondazione di Sardegna e della Regione Autonoma della Sardegna - Assessorato alla P.I. BB. CC.</w:t>
      </w:r>
      <w:r w:rsidR="00D77A21" w:rsidRPr="00D84484">
        <w:t xml:space="preserve"> </w:t>
      </w:r>
      <w:r w:rsidR="00597380">
        <w:t xml:space="preserve">Dopo 4 </w:t>
      </w:r>
      <w:r w:rsidR="00BF294C">
        <w:t>tappe dense di contenuti, scambi, incontri</w:t>
      </w:r>
      <w:r w:rsidR="00BE5674">
        <w:t xml:space="preserve">, rappresentazioni in costume </w:t>
      </w:r>
      <w:r w:rsidR="00BF294C">
        <w:t xml:space="preserve">e </w:t>
      </w:r>
      <w:r w:rsidR="00597380">
        <w:t xml:space="preserve">che nel mese di dicembre hanno posto le basi per la progettazione futura della </w:t>
      </w:r>
      <w:r w:rsidR="00BF294C">
        <w:t>Rete Dei Castelli</w:t>
      </w:r>
      <w:r w:rsidR="00597380">
        <w:t xml:space="preserve">, </w:t>
      </w:r>
      <w:r w:rsidR="00597380" w:rsidRPr="009864E7">
        <w:rPr>
          <w:b/>
          <w:bCs/>
        </w:rPr>
        <w:t>sabato 4 gennaio alle 18:00, presso il Teatro Comunale di Sanluri</w:t>
      </w:r>
      <w:r w:rsidR="00597380">
        <w:t>, si terrà l’evento conclusivo dal titolo “</w:t>
      </w:r>
      <w:r w:rsidR="00597380" w:rsidRPr="0092620E">
        <w:rPr>
          <w:b/>
          <w:bCs/>
        </w:rPr>
        <w:t>Castelli crociati in terra santa tra il XII e il XII secolo</w:t>
      </w:r>
      <w:r w:rsidR="00597380">
        <w:t xml:space="preserve">”. Un interessante incontro con lo storico </w:t>
      </w:r>
      <w:r w:rsidR="00597380" w:rsidRPr="0092620E">
        <w:rPr>
          <w:b/>
          <w:bCs/>
        </w:rPr>
        <w:t>Franco Cardini</w:t>
      </w:r>
      <w:r w:rsidR="00597380">
        <w:t xml:space="preserve"> in dialogo con </w:t>
      </w:r>
      <w:r w:rsidR="00597380" w:rsidRPr="0092620E">
        <w:rPr>
          <w:b/>
          <w:bCs/>
          <w:iCs/>
        </w:rPr>
        <w:t>Giorgio Murru</w:t>
      </w:r>
      <w:r w:rsidR="00597380">
        <w:rPr>
          <w:iCs/>
        </w:rPr>
        <w:t xml:space="preserve">, </w:t>
      </w:r>
      <w:r w:rsidR="00597380" w:rsidRPr="00F9174C">
        <w:rPr>
          <w:iCs/>
        </w:rPr>
        <w:t>Direttore Scientifico del Festival</w:t>
      </w:r>
      <w:r w:rsidR="00BF294C">
        <w:t>.</w:t>
      </w:r>
    </w:p>
    <w:p w14:paraId="5073E20E" w14:textId="77777777" w:rsidR="00FE1772" w:rsidRDefault="00FE1772" w:rsidP="00BF294C">
      <w:pPr>
        <w:spacing w:after="0" w:line="240" w:lineRule="auto"/>
        <w:jc w:val="both"/>
      </w:pPr>
    </w:p>
    <w:p w14:paraId="5CB7EF7E" w14:textId="177FCFB4" w:rsidR="00AD3932" w:rsidRPr="009879B6" w:rsidRDefault="00FE1772" w:rsidP="00B628CF">
      <w:pPr>
        <w:spacing w:after="0" w:line="240" w:lineRule="auto"/>
        <w:jc w:val="both"/>
        <w:rPr>
          <w:b/>
          <w:bCs/>
          <w:highlight w:val="yellow"/>
        </w:rPr>
      </w:pPr>
      <w:r w:rsidRPr="009879B6">
        <w:t xml:space="preserve">L’incontro sarà l’occasione per </w:t>
      </w:r>
      <w:r w:rsidR="00336442" w:rsidRPr="009879B6">
        <w:t>una attenta rilettura del</w:t>
      </w:r>
      <w:r w:rsidRPr="009879B6">
        <w:t>le strutture geopolitiche delle linee di fortificazione castellana crociata non</w:t>
      </w:r>
      <w:r w:rsidR="00336442" w:rsidRPr="009879B6">
        <w:t xml:space="preserve"> </w:t>
      </w:r>
      <w:r w:rsidRPr="009879B6">
        <w:t>già secondo un astratto piano preconcetto ideato una volta per tutte, bensì come risultato di un pluralità di</w:t>
      </w:r>
      <w:r w:rsidR="00336442" w:rsidRPr="009879B6">
        <w:t xml:space="preserve"> </w:t>
      </w:r>
      <w:r w:rsidRPr="009879B6">
        <w:t>soggetti attivi – dagli ordini militari alle signorie feudali crociate- che agivano in spirito di collaborazione</w:t>
      </w:r>
      <w:r w:rsidR="00306C23" w:rsidRPr="009879B6">
        <w:t xml:space="preserve"> </w:t>
      </w:r>
      <w:r w:rsidRPr="009879B6">
        <w:t xml:space="preserve">problematica e talvolta addirittura di emulazione se non di rivalità. </w:t>
      </w:r>
    </w:p>
    <w:p w14:paraId="1E41C31F" w14:textId="77777777" w:rsidR="00294887" w:rsidRDefault="00294887" w:rsidP="00DF3C3D">
      <w:pPr>
        <w:spacing w:after="0" w:line="240" w:lineRule="auto"/>
        <w:jc w:val="both"/>
        <w:rPr>
          <w:b/>
          <w:bCs/>
          <w:highlight w:val="yellow"/>
        </w:rPr>
      </w:pPr>
    </w:p>
    <w:p w14:paraId="5201F618" w14:textId="67D6B908" w:rsidR="00294887" w:rsidRPr="00C104C8" w:rsidRDefault="00B628CF" w:rsidP="00DF3C3D">
      <w:pPr>
        <w:spacing w:after="0" w:line="240" w:lineRule="auto"/>
        <w:jc w:val="both"/>
        <w:rPr>
          <w:i/>
          <w:iCs/>
          <w:highlight w:val="yellow"/>
        </w:rPr>
      </w:pPr>
      <w:r>
        <w:rPr>
          <w:i/>
          <w:iCs/>
        </w:rPr>
        <w:t>“</w:t>
      </w:r>
      <w:r w:rsidR="00C104C8" w:rsidRPr="00C104C8">
        <w:rPr>
          <w:i/>
          <w:iCs/>
        </w:rPr>
        <w:t>Parlare di castelli crociati in una terra che - tra pisani, genovesi e aragonesi, di crociate ne sa anche troppo- può sembrare un'occasione non facile</w:t>
      </w:r>
      <w:r>
        <w:rPr>
          <w:i/>
          <w:iCs/>
        </w:rPr>
        <w:t xml:space="preserve"> </w:t>
      </w:r>
      <w:r w:rsidR="003027D3">
        <w:rPr>
          <w:i/>
          <w:iCs/>
        </w:rPr>
        <w:t>–</w:t>
      </w:r>
      <w:r>
        <w:rPr>
          <w:i/>
          <w:iCs/>
        </w:rPr>
        <w:t xml:space="preserve"> </w:t>
      </w:r>
      <w:r w:rsidR="003027D3" w:rsidRPr="003027D3">
        <w:rPr>
          <w:b/>
          <w:bCs/>
        </w:rPr>
        <w:t>afferma Franco Cardini</w:t>
      </w:r>
      <w:r w:rsidR="003027D3">
        <w:rPr>
          <w:i/>
          <w:iCs/>
        </w:rPr>
        <w:t xml:space="preserve"> - </w:t>
      </w:r>
      <w:r w:rsidR="00C104C8" w:rsidRPr="00C104C8">
        <w:rPr>
          <w:i/>
          <w:iCs/>
        </w:rPr>
        <w:t xml:space="preserve">D'altronde, si tratta di presentare una terra che oggi è in prima pagina su tutti i giornali (cartacei o informatici che siano); e di monumenti che sono anche grande documento di storia. E dovremo parlarne mirando alla </w:t>
      </w:r>
      <w:r w:rsidR="00BC4C86">
        <w:rPr>
          <w:i/>
          <w:iCs/>
        </w:rPr>
        <w:t>‘</w:t>
      </w:r>
      <w:r w:rsidR="00C104C8" w:rsidRPr="00C104C8">
        <w:rPr>
          <w:i/>
          <w:iCs/>
        </w:rPr>
        <w:t>lunga durata</w:t>
      </w:r>
      <w:r w:rsidR="00BC4C86">
        <w:rPr>
          <w:i/>
          <w:iCs/>
        </w:rPr>
        <w:t>’</w:t>
      </w:r>
      <w:r w:rsidR="00C104C8" w:rsidRPr="00C104C8">
        <w:rPr>
          <w:i/>
          <w:iCs/>
        </w:rPr>
        <w:t xml:space="preserve">: questi castelli sono stati testimoni della </w:t>
      </w:r>
      <w:r w:rsidR="00BC4C86">
        <w:rPr>
          <w:i/>
          <w:iCs/>
        </w:rPr>
        <w:t>‘</w:t>
      </w:r>
      <w:r w:rsidR="00C104C8" w:rsidRPr="00C104C8">
        <w:rPr>
          <w:i/>
          <w:iCs/>
        </w:rPr>
        <w:t>guerra nel deserto</w:t>
      </w:r>
      <w:r w:rsidR="00BC4C86">
        <w:rPr>
          <w:i/>
          <w:iCs/>
        </w:rPr>
        <w:t>’</w:t>
      </w:r>
      <w:r w:rsidR="00C104C8" w:rsidRPr="00C104C8">
        <w:rPr>
          <w:i/>
          <w:iCs/>
        </w:rPr>
        <w:t xml:space="preserve"> di Lawrence d'Arabia" tra 1916 e 1917 e delle guerre arabo-israeliane del secolo scorso, che oggi hanno cambiato volto ma purtroppo non sono ancora finite. Ne uscirà forse un'idea del Vicino Oriente per molti inattesa.</w:t>
      </w:r>
      <w:r w:rsidR="00BC4C86">
        <w:rPr>
          <w:i/>
          <w:iCs/>
        </w:rPr>
        <w:t>”</w:t>
      </w:r>
    </w:p>
    <w:p w14:paraId="52FB18CB" w14:textId="77777777" w:rsidR="00DF3C3D" w:rsidRDefault="00DF3C3D" w:rsidP="00DF3C3D">
      <w:pPr>
        <w:spacing w:after="0" w:line="240" w:lineRule="auto"/>
        <w:jc w:val="both"/>
        <w:rPr>
          <w:iCs/>
          <w:highlight w:val="yellow"/>
        </w:rPr>
      </w:pPr>
    </w:p>
    <w:p w14:paraId="190C3ECB" w14:textId="444EC77A" w:rsidR="00CF7F98" w:rsidRPr="00CF7F98" w:rsidRDefault="00D0612E" w:rsidP="00DF3C3D">
      <w:pPr>
        <w:spacing w:after="0" w:line="240" w:lineRule="auto"/>
        <w:jc w:val="both"/>
        <w:rPr>
          <w:i/>
          <w:highlight w:val="yellow"/>
        </w:rPr>
      </w:pPr>
      <w:r>
        <w:rPr>
          <w:i/>
        </w:rPr>
        <w:t>“</w:t>
      </w:r>
      <w:r w:rsidR="00CF7F98" w:rsidRPr="00CF7F98">
        <w:rPr>
          <w:i/>
        </w:rPr>
        <w:t>Grazie agli appuntamenti che organizziamo come Rete dei Castelli stiamo conoscendo il ruolo centrale della Sardegna nel Mediterraneo durante il Medioevo. L’impegno è di portare a casa nostra storici di fama internazionale, come Franco Cardini, per confrontarci e ragionare con loro</w:t>
      </w:r>
      <w:r w:rsidR="00232779">
        <w:rPr>
          <w:i/>
        </w:rPr>
        <w:t xml:space="preserve"> – </w:t>
      </w:r>
      <w:r w:rsidR="00232779" w:rsidRPr="0067512F">
        <w:rPr>
          <w:b/>
          <w:bCs/>
          <w:iCs/>
        </w:rPr>
        <w:t>afferma Alberto Urpi, Sindaco di Sanluri, comune capofila della Rete dei Castelli</w:t>
      </w:r>
      <w:r w:rsidR="00232779">
        <w:rPr>
          <w:i/>
        </w:rPr>
        <w:t xml:space="preserve"> - </w:t>
      </w:r>
      <w:r w:rsidR="00CF7F98" w:rsidRPr="00CF7F98">
        <w:rPr>
          <w:i/>
        </w:rPr>
        <w:t xml:space="preserve"> Lo ribadiamo, la Sardegna non è solo estate e mare ma possiede un potenziale unico dal punto di vista storico e culturale che dobbiamo valorizzare. Quando ci siamo costituiti la Rete dei Castelli sembrava una scommessa azzardata, ora è una concreta realtà.</w:t>
      </w:r>
      <w:r w:rsidR="00232779">
        <w:rPr>
          <w:i/>
        </w:rPr>
        <w:t>”</w:t>
      </w:r>
    </w:p>
    <w:p w14:paraId="5A4ADC0C" w14:textId="77777777" w:rsidR="00555914" w:rsidRDefault="00555914" w:rsidP="0043509E">
      <w:pPr>
        <w:spacing w:after="0" w:line="240" w:lineRule="auto"/>
        <w:jc w:val="both"/>
        <w:rPr>
          <w:iCs/>
        </w:rPr>
      </w:pPr>
    </w:p>
    <w:p w14:paraId="2707BDB5" w14:textId="77777777" w:rsidR="00A27DDE" w:rsidRDefault="00352946" w:rsidP="00A27DDE">
      <w:pPr>
        <w:spacing w:after="0" w:line="240" w:lineRule="auto"/>
        <w:jc w:val="both"/>
        <w:rPr>
          <w:iCs/>
        </w:rPr>
      </w:pPr>
      <w:r w:rsidRPr="00302718">
        <w:rPr>
          <w:iCs/>
        </w:rPr>
        <w:t>Il Festival dei Castelli è un evento aggregante articolato in 5 tappe con l’obiettivo di portare nelle piazze dei Comuni aderenti la storia della Sardegna medioevale, facendo rivivere attraverso il racconto, la narrazione, la musica e lo spettacolo in genere, le vicende spesso silenziose di questi straordinari testimoni della storia dei sardi. Sanluri, Laconi, Las Plassas, Sardara e Villamar hanno unito le forze per consolidare le azioni di promozione turistica avviate singolarmente negli anni passati e per meglio supportare le attività di promozione del territorio e lo sviluppo locale delle comunità. I borghi, ricchi di testimonianze archeologiche e storiche, accoglieranno visitatori e turisti aprendo le porte dei Castelli medievali, dei beni culturali, delle botteghe artigiane e dei cortili delle case tradizionali, in cui verranno allestite mostre mercato dell'artigianato artistico e tradizionale legate ai saperi della cultura materiale dei comuni della rete, accompagnate da momenti di scambio, intrattenimento e di spettacolo sul tema medievale.</w:t>
      </w:r>
      <w:r w:rsidR="00A27DDE">
        <w:rPr>
          <w:iCs/>
        </w:rPr>
        <w:t xml:space="preserve"> U</w:t>
      </w:r>
      <w:r w:rsidR="00A27DDE" w:rsidRPr="00D84484">
        <w:rPr>
          <w:iCs/>
        </w:rPr>
        <w:t>na Manifestazione di livello internazionale</w:t>
      </w:r>
      <w:r w:rsidR="00A27DDE">
        <w:rPr>
          <w:iCs/>
        </w:rPr>
        <w:t>, dunque,</w:t>
      </w:r>
      <w:r w:rsidR="00A27DDE" w:rsidRPr="00D84484">
        <w:rPr>
          <w:iCs/>
        </w:rPr>
        <w:t xml:space="preserve"> capace di attirare, con eventi coordinati e la creazione di itineranti tematici, i turisti e gli appassionati di artigianato artistico di qualità. L’obiettivo generale è quello di soddisfare i bisogni e le aspettative del turista culturale; realizzando e progettando pacchetti e percorsi turistici tematici-culturali per comunicare al meglio coi profili cognitivi e relazionali del turista culturale. </w:t>
      </w:r>
    </w:p>
    <w:p w14:paraId="4F4C8ADC" w14:textId="77777777" w:rsidR="00EA2E24" w:rsidRDefault="00EA2E24" w:rsidP="00352946">
      <w:pPr>
        <w:spacing w:after="0" w:line="240" w:lineRule="auto"/>
        <w:jc w:val="both"/>
        <w:rPr>
          <w:iCs/>
        </w:rPr>
      </w:pPr>
    </w:p>
    <w:p w14:paraId="29B56075" w14:textId="77777777" w:rsidR="00B76F49" w:rsidRDefault="00B76F49" w:rsidP="00A27DDE">
      <w:pPr>
        <w:spacing w:after="0" w:line="240" w:lineRule="auto"/>
        <w:jc w:val="both"/>
      </w:pPr>
    </w:p>
    <w:p w14:paraId="5053F835" w14:textId="0356883E" w:rsidR="00EA2E24" w:rsidRDefault="005D3CEB" w:rsidP="00A27DDE">
      <w:pPr>
        <w:spacing w:after="0" w:line="240" w:lineRule="auto"/>
        <w:jc w:val="both"/>
        <w:rPr>
          <w:iCs/>
        </w:rPr>
      </w:pPr>
      <w:r w:rsidRPr="00D84484">
        <w:t xml:space="preserve">Il festival </w:t>
      </w:r>
      <w:r>
        <w:t>segna la chiusura del primo triennio della rete e pone le basi per un ulteriore sviluppo delle attività future. C</w:t>
      </w:r>
      <w:r w:rsidRPr="00D84484">
        <w:t xml:space="preserve">ostituita nel 2017, </w:t>
      </w:r>
      <w:r>
        <w:t xml:space="preserve">la rete </w:t>
      </w:r>
      <w:r w:rsidRPr="00D84484">
        <w:t xml:space="preserve">ha portato avanti nel triennio 2022/2024 una serie d iniziative fortemente volute dai </w:t>
      </w:r>
      <w:r>
        <w:t>cinque</w:t>
      </w:r>
      <w:r w:rsidRPr="00D84484">
        <w:t xml:space="preserve"> Comuni dell’isola tra la Marmilla e il Sarcidano, espressioni di un territorio alquanto omogeneo per cultura e paesaggio. Tali comuni hanno, quindi, intrapreso un percorso comune per portare all’attenzione delle proprie comunità e del pubblico più ampio, uno degli esempi migliori della propria storia, quello nel quale le comunità stesse spesso si identificano: </w:t>
      </w:r>
      <w:r w:rsidRPr="00D84484">
        <w:rPr>
          <w:b/>
          <w:bCs/>
        </w:rPr>
        <w:t>il Castello</w:t>
      </w:r>
      <w:r w:rsidRPr="00D84484">
        <w:t>.</w:t>
      </w:r>
      <w:r>
        <w:t xml:space="preserve"> </w:t>
      </w:r>
    </w:p>
    <w:p w14:paraId="7A35D1BE" w14:textId="77777777" w:rsidR="00EA2E24" w:rsidRPr="00302718" w:rsidRDefault="00EA2E24" w:rsidP="00352946">
      <w:pPr>
        <w:spacing w:after="0" w:line="240" w:lineRule="auto"/>
        <w:jc w:val="both"/>
        <w:rPr>
          <w:iCs/>
        </w:rPr>
      </w:pPr>
    </w:p>
    <w:p w14:paraId="5EEF7009" w14:textId="48A52BDF" w:rsidR="006450DC" w:rsidRPr="006450DC" w:rsidRDefault="00C44796" w:rsidP="007924DC">
      <w:pPr>
        <w:spacing w:after="0" w:line="240" w:lineRule="auto"/>
        <w:jc w:val="both"/>
        <w:rPr>
          <w:iCs/>
        </w:rPr>
      </w:pPr>
      <w:r w:rsidRPr="002C1586">
        <w:rPr>
          <w:b/>
          <w:bCs/>
          <w:iCs/>
        </w:rPr>
        <w:t>Franco Cardini</w:t>
      </w:r>
      <w:r w:rsidR="00B41493" w:rsidRPr="002C1586">
        <w:rPr>
          <w:b/>
          <w:bCs/>
          <w:iCs/>
        </w:rPr>
        <w:t xml:space="preserve"> </w:t>
      </w:r>
      <w:r w:rsidR="006450DC" w:rsidRPr="006450DC">
        <w:rPr>
          <w:iCs/>
        </w:rPr>
        <w:t xml:space="preserve">è uno storico, saggista e blogger italiano, specializzato nello studio del Medioevo. Attualmente è </w:t>
      </w:r>
      <w:r w:rsidR="007924DC">
        <w:rPr>
          <w:iCs/>
        </w:rPr>
        <w:t xml:space="preserve">anche </w:t>
      </w:r>
      <w:r w:rsidR="006450DC" w:rsidRPr="006450DC">
        <w:rPr>
          <w:iCs/>
        </w:rPr>
        <w:t>professore ordinario presso l’Istituto Italiano di Scienze Umane (Sum) e fa parte del Consiglio scientifico della Scuola Superiore di Studi Storici di San Marino.</w:t>
      </w:r>
      <w:r w:rsidR="007924DC">
        <w:rPr>
          <w:iCs/>
        </w:rPr>
        <w:t xml:space="preserve"> </w:t>
      </w:r>
      <w:r w:rsidR="006450DC" w:rsidRPr="006450DC">
        <w:rPr>
          <w:iCs/>
        </w:rPr>
        <w:t>Il campo di studi principale di Cardini è quello della storia delle Crociate, affrontato con studi su scritti cristiani e arabo-islamici. Cardini ritiene che le crociate non siano state uno scontro di civiltà o guerra di religione, ma un “pellegrinaggio armato” volto a mettere la Terra Santa sotto il controllo politico di singoli potentati cristiani. Tutto questo senza che vi fosse la percezione, da una parte come dall’altra, dell’esistenza di due schieramenti nettamente distinti in funzione delle divisioni religiose: cristiani e musulmani si sono combattuti ma si sono anche alleati a seconda delle convenienze contingenti.</w:t>
      </w:r>
    </w:p>
    <w:p w14:paraId="22A9E030" w14:textId="77777777" w:rsidR="006450DC" w:rsidRPr="006450DC" w:rsidRDefault="006450DC" w:rsidP="006450DC">
      <w:pPr>
        <w:spacing w:after="0" w:line="240" w:lineRule="auto"/>
        <w:rPr>
          <w:iCs/>
        </w:rPr>
      </w:pPr>
    </w:p>
    <w:p w14:paraId="0691435C" w14:textId="77777777" w:rsidR="002C3FC2" w:rsidRDefault="002C3FC2" w:rsidP="001479DC">
      <w:pPr>
        <w:spacing w:after="0" w:line="240" w:lineRule="auto"/>
        <w:jc w:val="both"/>
        <w:rPr>
          <w:iCs/>
        </w:rPr>
      </w:pPr>
    </w:p>
    <w:p w14:paraId="44F49926" w14:textId="77777777" w:rsidR="002C3FC2" w:rsidRDefault="002C3FC2" w:rsidP="001479DC">
      <w:pPr>
        <w:spacing w:after="0" w:line="240" w:lineRule="auto"/>
        <w:jc w:val="both"/>
        <w:rPr>
          <w:iCs/>
        </w:rPr>
      </w:pPr>
    </w:p>
    <w:p w14:paraId="13D2711B" w14:textId="77777777" w:rsidR="002C3FC2" w:rsidRDefault="002C3FC2" w:rsidP="001479DC">
      <w:pPr>
        <w:spacing w:after="0" w:line="240" w:lineRule="auto"/>
        <w:jc w:val="both"/>
        <w:rPr>
          <w:iCs/>
        </w:rPr>
      </w:pPr>
    </w:p>
    <w:p w14:paraId="2900E043" w14:textId="77777777" w:rsidR="002C3FC2" w:rsidRDefault="002C3FC2" w:rsidP="001479DC">
      <w:pPr>
        <w:spacing w:after="0" w:line="240" w:lineRule="auto"/>
        <w:jc w:val="both"/>
        <w:rPr>
          <w:iCs/>
        </w:rPr>
      </w:pPr>
    </w:p>
    <w:p w14:paraId="25B4D011" w14:textId="77777777" w:rsidR="002309F0" w:rsidRDefault="002309F0" w:rsidP="001479DC">
      <w:pPr>
        <w:spacing w:after="0" w:line="240" w:lineRule="auto"/>
        <w:jc w:val="both"/>
        <w:rPr>
          <w:iCs/>
        </w:rPr>
      </w:pPr>
    </w:p>
    <w:p w14:paraId="4D9D3DC8" w14:textId="77777777" w:rsidR="002C3FC2" w:rsidRDefault="002C3FC2" w:rsidP="001479DC">
      <w:pPr>
        <w:spacing w:after="0" w:line="240" w:lineRule="auto"/>
        <w:jc w:val="both"/>
        <w:rPr>
          <w:iCs/>
        </w:rPr>
      </w:pPr>
    </w:p>
    <w:p w14:paraId="5EED8215" w14:textId="77777777" w:rsidR="002C3FC2" w:rsidRDefault="002C3FC2" w:rsidP="001479DC">
      <w:pPr>
        <w:spacing w:after="0" w:line="240" w:lineRule="auto"/>
        <w:jc w:val="both"/>
        <w:rPr>
          <w:iCs/>
        </w:rPr>
      </w:pPr>
    </w:p>
    <w:p w14:paraId="318DA7A0" w14:textId="77777777" w:rsidR="002C3FC2" w:rsidRDefault="002C3FC2" w:rsidP="001479DC">
      <w:pPr>
        <w:spacing w:after="0" w:line="240" w:lineRule="auto"/>
        <w:jc w:val="both"/>
        <w:rPr>
          <w:iCs/>
        </w:rPr>
      </w:pPr>
    </w:p>
    <w:p w14:paraId="0398A4B8" w14:textId="77777777" w:rsidR="002C3FC2" w:rsidRDefault="002C3FC2" w:rsidP="001479DC">
      <w:pPr>
        <w:spacing w:after="0" w:line="240" w:lineRule="auto"/>
        <w:jc w:val="both"/>
        <w:rPr>
          <w:iCs/>
        </w:rPr>
      </w:pPr>
    </w:p>
    <w:p w14:paraId="51731FD3" w14:textId="77777777" w:rsidR="002C3FC2" w:rsidRDefault="002C3FC2" w:rsidP="001479DC">
      <w:pPr>
        <w:spacing w:after="0" w:line="240" w:lineRule="auto"/>
        <w:jc w:val="both"/>
        <w:rPr>
          <w:iCs/>
        </w:rPr>
      </w:pPr>
    </w:p>
    <w:p w14:paraId="27C21269" w14:textId="77777777" w:rsidR="002C3FC2" w:rsidRDefault="002C3FC2" w:rsidP="001479DC">
      <w:pPr>
        <w:spacing w:after="0" w:line="240" w:lineRule="auto"/>
        <w:jc w:val="both"/>
        <w:rPr>
          <w:iCs/>
        </w:rPr>
      </w:pPr>
    </w:p>
    <w:p w14:paraId="1D742E35" w14:textId="77777777" w:rsidR="002C3FC2" w:rsidRDefault="002C3FC2" w:rsidP="001479DC">
      <w:pPr>
        <w:spacing w:after="0" w:line="240" w:lineRule="auto"/>
        <w:jc w:val="both"/>
        <w:rPr>
          <w:iCs/>
        </w:rPr>
      </w:pPr>
    </w:p>
    <w:p w14:paraId="3B9E790D" w14:textId="77777777" w:rsidR="002C3FC2" w:rsidRDefault="002C3FC2" w:rsidP="001479DC">
      <w:pPr>
        <w:spacing w:after="0" w:line="240" w:lineRule="auto"/>
        <w:jc w:val="both"/>
        <w:rPr>
          <w:iCs/>
        </w:rPr>
      </w:pPr>
    </w:p>
    <w:p w14:paraId="38EB3335" w14:textId="77777777" w:rsidR="002C3FC2" w:rsidRDefault="002C3FC2" w:rsidP="001479DC">
      <w:pPr>
        <w:spacing w:after="0" w:line="240" w:lineRule="auto"/>
        <w:jc w:val="both"/>
        <w:rPr>
          <w:iCs/>
        </w:rPr>
      </w:pPr>
    </w:p>
    <w:p w14:paraId="4397C9FD" w14:textId="77777777" w:rsidR="002C3FC2" w:rsidRDefault="002C3FC2" w:rsidP="001479DC">
      <w:pPr>
        <w:spacing w:after="0" w:line="240" w:lineRule="auto"/>
        <w:jc w:val="both"/>
        <w:rPr>
          <w:iCs/>
        </w:rPr>
      </w:pPr>
    </w:p>
    <w:p w14:paraId="1E40BDDF" w14:textId="77777777" w:rsidR="002C3FC2" w:rsidRDefault="002C3FC2" w:rsidP="001479DC">
      <w:pPr>
        <w:spacing w:after="0" w:line="240" w:lineRule="auto"/>
        <w:jc w:val="both"/>
        <w:rPr>
          <w:iCs/>
        </w:rPr>
      </w:pPr>
    </w:p>
    <w:p w14:paraId="66B6E9C8" w14:textId="77777777" w:rsidR="002C3FC2" w:rsidRDefault="002C3FC2" w:rsidP="001479DC">
      <w:pPr>
        <w:spacing w:after="0" w:line="240" w:lineRule="auto"/>
        <w:jc w:val="both"/>
        <w:rPr>
          <w:iCs/>
        </w:rPr>
      </w:pPr>
    </w:p>
    <w:p w14:paraId="5E89F1A1" w14:textId="77777777" w:rsidR="002C3FC2" w:rsidRDefault="002C3FC2" w:rsidP="001479DC">
      <w:pPr>
        <w:spacing w:after="0" w:line="240" w:lineRule="auto"/>
        <w:jc w:val="both"/>
        <w:rPr>
          <w:iCs/>
        </w:rPr>
      </w:pPr>
    </w:p>
    <w:p w14:paraId="594C003B" w14:textId="77777777" w:rsidR="002C3FC2" w:rsidRDefault="002C3FC2" w:rsidP="001479DC">
      <w:pPr>
        <w:spacing w:after="0" w:line="240" w:lineRule="auto"/>
        <w:jc w:val="both"/>
        <w:rPr>
          <w:iCs/>
        </w:rPr>
      </w:pPr>
    </w:p>
    <w:p w14:paraId="66BBF021" w14:textId="77777777" w:rsidR="002C3FC2" w:rsidRDefault="002C3FC2" w:rsidP="001479DC">
      <w:pPr>
        <w:spacing w:after="0" w:line="240" w:lineRule="auto"/>
        <w:jc w:val="both"/>
        <w:rPr>
          <w:iCs/>
        </w:rPr>
      </w:pPr>
    </w:p>
    <w:p w14:paraId="1130E6E9" w14:textId="77777777" w:rsidR="002C3FC2" w:rsidRDefault="002C3FC2" w:rsidP="001479DC">
      <w:pPr>
        <w:spacing w:after="0" w:line="240" w:lineRule="auto"/>
        <w:jc w:val="both"/>
        <w:rPr>
          <w:iCs/>
        </w:rPr>
      </w:pPr>
    </w:p>
    <w:p w14:paraId="42715700" w14:textId="77777777" w:rsidR="002C3FC2" w:rsidRDefault="002C3FC2" w:rsidP="001479DC">
      <w:pPr>
        <w:spacing w:after="0" w:line="240" w:lineRule="auto"/>
        <w:jc w:val="both"/>
        <w:rPr>
          <w:iCs/>
        </w:rPr>
      </w:pPr>
    </w:p>
    <w:p w14:paraId="1709FC02" w14:textId="77777777" w:rsidR="002C3FC2" w:rsidRDefault="002C3FC2" w:rsidP="001479DC">
      <w:pPr>
        <w:spacing w:after="0" w:line="240" w:lineRule="auto"/>
        <w:jc w:val="both"/>
        <w:rPr>
          <w:iCs/>
        </w:rPr>
      </w:pPr>
    </w:p>
    <w:p w14:paraId="53436EE8" w14:textId="77777777" w:rsidR="002C3FC2" w:rsidRDefault="002C3FC2" w:rsidP="001479DC">
      <w:pPr>
        <w:spacing w:after="0" w:line="240" w:lineRule="auto"/>
        <w:jc w:val="both"/>
        <w:rPr>
          <w:iCs/>
        </w:rPr>
      </w:pPr>
    </w:p>
    <w:p w14:paraId="66F78262" w14:textId="77777777" w:rsidR="002309F0" w:rsidRDefault="002309F0" w:rsidP="002309F0">
      <w:pPr>
        <w:pStyle w:val="Pidipagina"/>
        <w:rPr>
          <w:sz w:val="16"/>
          <w:szCs w:val="16"/>
        </w:rPr>
      </w:pPr>
      <w:r w:rsidRPr="00CD2F2C">
        <w:rPr>
          <w:sz w:val="16"/>
          <w:szCs w:val="16"/>
        </w:rPr>
        <w:t xml:space="preserve">Ufficio Stampa </w:t>
      </w:r>
    </w:p>
    <w:p w14:paraId="5C3F66E1" w14:textId="77777777" w:rsidR="002309F0" w:rsidRDefault="002309F0" w:rsidP="002309F0">
      <w:pPr>
        <w:pStyle w:val="Pidipagina"/>
        <w:rPr>
          <w:sz w:val="16"/>
          <w:szCs w:val="16"/>
        </w:rPr>
      </w:pPr>
      <w:r w:rsidRPr="00CD2F2C">
        <w:rPr>
          <w:sz w:val="16"/>
          <w:szCs w:val="16"/>
        </w:rPr>
        <w:t xml:space="preserve">Gianluca Nonnis </w:t>
      </w:r>
    </w:p>
    <w:p w14:paraId="2B181E1B" w14:textId="77777777" w:rsidR="002309F0" w:rsidRDefault="0051796A" w:rsidP="002309F0">
      <w:pPr>
        <w:pStyle w:val="Pidipagina"/>
        <w:rPr>
          <w:sz w:val="16"/>
          <w:szCs w:val="16"/>
        </w:rPr>
      </w:pPr>
      <w:hyperlink r:id="rId7" w:history="1">
        <w:r w:rsidR="002309F0" w:rsidRPr="001C37BB">
          <w:rPr>
            <w:rStyle w:val="Collegamentoipertestuale"/>
            <w:sz w:val="16"/>
            <w:szCs w:val="16"/>
          </w:rPr>
          <w:t>gianluca.nonnis@fservices.it</w:t>
        </w:r>
      </w:hyperlink>
      <w:r w:rsidR="002309F0" w:rsidRPr="00CD2F2C">
        <w:rPr>
          <w:sz w:val="16"/>
          <w:szCs w:val="16"/>
        </w:rPr>
        <w:t xml:space="preserve"> </w:t>
      </w:r>
    </w:p>
    <w:p w14:paraId="425ABC34" w14:textId="628F3604" w:rsidR="002309F0" w:rsidRDefault="002309F0" w:rsidP="002309F0">
      <w:pPr>
        <w:pStyle w:val="Pidipagina"/>
        <w:rPr>
          <w:sz w:val="16"/>
          <w:szCs w:val="16"/>
        </w:rPr>
      </w:pPr>
      <w:r w:rsidRPr="00CD2F2C">
        <w:rPr>
          <w:sz w:val="16"/>
          <w:szCs w:val="16"/>
        </w:rPr>
        <w:t>+39 348 7774402</w:t>
      </w:r>
    </w:p>
    <w:p w14:paraId="17A29C63" w14:textId="77777777" w:rsidR="002309F0" w:rsidRDefault="002309F0" w:rsidP="002309F0">
      <w:pPr>
        <w:pStyle w:val="Pidipagina"/>
        <w:rPr>
          <w:sz w:val="16"/>
          <w:szCs w:val="16"/>
        </w:rPr>
      </w:pPr>
    </w:p>
    <w:p w14:paraId="3ED29398" w14:textId="77777777" w:rsidR="002309F0" w:rsidRDefault="0051796A" w:rsidP="002309F0">
      <w:pPr>
        <w:pStyle w:val="Pidipagina"/>
        <w:rPr>
          <w:sz w:val="16"/>
          <w:szCs w:val="16"/>
        </w:rPr>
      </w:pPr>
      <w:hyperlink r:id="rId8" w:history="1">
        <w:r w:rsidR="002309F0" w:rsidRPr="009B357C">
          <w:rPr>
            <w:rStyle w:val="Collegamentoipertestuale"/>
            <w:sz w:val="16"/>
            <w:szCs w:val="16"/>
          </w:rPr>
          <w:t>https://www.retecastellisardegna.it/</w:t>
        </w:r>
      </w:hyperlink>
      <w:r w:rsidR="002309F0">
        <w:rPr>
          <w:sz w:val="16"/>
          <w:szCs w:val="16"/>
        </w:rPr>
        <w:t xml:space="preserve"> </w:t>
      </w:r>
    </w:p>
    <w:p w14:paraId="0DCAF981" w14:textId="77777777" w:rsidR="002309F0" w:rsidRPr="00CD2F2C" w:rsidRDefault="002309F0" w:rsidP="002309F0">
      <w:pPr>
        <w:pStyle w:val="Pidipagina"/>
        <w:rPr>
          <w:sz w:val="16"/>
          <w:szCs w:val="16"/>
        </w:rPr>
      </w:pPr>
    </w:p>
    <w:p w14:paraId="7C23A4BE" w14:textId="77777777" w:rsidR="002309F0" w:rsidRPr="003175D9" w:rsidRDefault="002309F0" w:rsidP="001479DC">
      <w:pPr>
        <w:spacing w:after="0" w:line="240" w:lineRule="auto"/>
        <w:jc w:val="both"/>
        <w:rPr>
          <w:iCs/>
        </w:rPr>
      </w:pPr>
    </w:p>
    <w:sectPr w:rsidR="002309F0" w:rsidRPr="003175D9" w:rsidSect="00347877">
      <w:headerReference w:type="even" r:id="rId9"/>
      <w:headerReference w:type="default" r:id="rId10"/>
      <w:footerReference w:type="even" r:id="rId11"/>
      <w:footerReference w:type="default" r:id="rId12"/>
      <w:headerReference w:type="first" r:id="rId13"/>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1A7FD" w14:textId="77777777" w:rsidR="0051796A" w:rsidRDefault="0051796A" w:rsidP="006E3EA4">
      <w:pPr>
        <w:spacing w:after="0" w:line="240" w:lineRule="auto"/>
      </w:pPr>
      <w:r>
        <w:separator/>
      </w:r>
    </w:p>
  </w:endnote>
  <w:endnote w:type="continuationSeparator" w:id="0">
    <w:p w14:paraId="56BA6707" w14:textId="77777777" w:rsidR="0051796A" w:rsidRDefault="0051796A" w:rsidP="006E3EA4">
      <w:pPr>
        <w:spacing w:after="0" w:line="240" w:lineRule="auto"/>
      </w:pPr>
      <w:r>
        <w:continuationSeparator/>
      </w:r>
    </w:p>
  </w:endnote>
  <w:endnote w:type="continuationNotice" w:id="1">
    <w:p w14:paraId="102D5D35" w14:textId="77777777" w:rsidR="0051796A" w:rsidRDefault="00517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370065887"/>
      <w:docPartObj>
        <w:docPartGallery w:val="Page Numbers (Bottom of Page)"/>
        <w:docPartUnique/>
      </w:docPartObj>
    </w:sdtPr>
    <w:sdtEndPr>
      <w:rPr>
        <w:rStyle w:val="Numeropagina"/>
      </w:rPr>
    </w:sdtEndPr>
    <w:sdtContent>
      <w:p w14:paraId="3B4DAB13" w14:textId="3CEB6114" w:rsidR="00280A86" w:rsidRDefault="00280A86" w:rsidP="008743B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AC36E30" w14:textId="77777777" w:rsidR="002817A9" w:rsidRDefault="002817A9" w:rsidP="00280A86">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641532075"/>
      <w:docPartObj>
        <w:docPartGallery w:val="Page Numbers (Bottom of Page)"/>
        <w:docPartUnique/>
      </w:docPartObj>
    </w:sdtPr>
    <w:sdtEndPr>
      <w:rPr>
        <w:rStyle w:val="Numeropagina"/>
      </w:rPr>
    </w:sdtEndPr>
    <w:sdtContent>
      <w:p w14:paraId="3E85A9A8" w14:textId="0022F8CD" w:rsidR="00280A86" w:rsidRPr="00CD2F2C" w:rsidRDefault="00280A86" w:rsidP="008743B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67E1A">
          <w:rPr>
            <w:rStyle w:val="Numeropagina"/>
            <w:noProof/>
          </w:rPr>
          <w:t>2</w:t>
        </w:r>
        <w:r>
          <w:rPr>
            <w:rStyle w:val="Numeropagina"/>
          </w:rPr>
          <w:fldChar w:fldCharType="end"/>
        </w:r>
      </w:p>
    </w:sdtContent>
  </w:sdt>
  <w:p w14:paraId="438A0D70" w14:textId="53706934" w:rsidR="002817A9" w:rsidRPr="000E7C3C" w:rsidRDefault="00792F3A" w:rsidP="00B662F3">
    <w:pPr>
      <w:spacing w:after="0" w:line="242" w:lineRule="auto"/>
      <w:ind w:left="699" w:right="567" w:hanging="699"/>
      <w:jc w:val="center"/>
      <w:rPr>
        <w:rFonts w:ascii="Arial MT" w:hAnsi="Arial MT"/>
        <w:color w:val="17365D"/>
        <w:spacing w:val="40"/>
        <w:sz w:val="14"/>
        <w:lang w:val="pt-PT"/>
      </w:rPr>
    </w:pPr>
    <w:r>
      <w:rPr>
        <w:rFonts w:ascii="Arial MT" w:hAnsi="Arial MT"/>
        <w:color w:val="17365D"/>
        <w:sz w:val="14"/>
      </w:rPr>
      <w:t xml:space="preserve">Associazione Enti Locali per le Attività Culturali e di Spettacolo </w:t>
    </w:r>
    <w:r w:rsidRPr="00E27CC0">
      <w:rPr>
        <w:rFonts w:ascii="Arial MT" w:hAnsi="Arial MT"/>
        <w:color w:val="17365D"/>
        <w:sz w:val="14"/>
      </w:rPr>
      <w:t>Sede</w:t>
    </w:r>
    <w:r w:rsidRPr="00E27CC0">
      <w:rPr>
        <w:rFonts w:ascii="Arial MT" w:hAnsi="Arial MT"/>
        <w:color w:val="17365D"/>
        <w:spacing w:val="-3"/>
        <w:sz w:val="14"/>
      </w:rPr>
      <w:t xml:space="preserve"> </w:t>
    </w:r>
    <w:r w:rsidRPr="00E27CC0">
      <w:rPr>
        <w:rFonts w:ascii="Arial MT" w:hAnsi="Arial MT"/>
        <w:color w:val="17365D"/>
        <w:sz w:val="14"/>
      </w:rPr>
      <w:t>Legale:</w:t>
    </w:r>
    <w:r w:rsidRPr="00E27CC0">
      <w:rPr>
        <w:rFonts w:ascii="Arial MT" w:hAnsi="Arial MT"/>
        <w:color w:val="17365D"/>
        <w:spacing w:val="-3"/>
        <w:sz w:val="14"/>
      </w:rPr>
      <w:t xml:space="preserve"> </w:t>
    </w:r>
    <w:r w:rsidRPr="00E27CC0">
      <w:rPr>
        <w:rFonts w:ascii="Arial MT" w:hAnsi="Arial MT"/>
        <w:color w:val="17365D"/>
        <w:sz w:val="14"/>
      </w:rPr>
      <w:t>0912</w:t>
    </w:r>
    <w:r>
      <w:rPr>
        <w:rFonts w:ascii="Arial MT" w:hAnsi="Arial MT"/>
        <w:color w:val="17365D"/>
        <w:sz w:val="14"/>
      </w:rPr>
      <w:t>5</w:t>
    </w:r>
    <w:r w:rsidRPr="00E27CC0">
      <w:rPr>
        <w:rFonts w:ascii="Arial MT" w:hAnsi="Arial MT"/>
        <w:color w:val="17365D"/>
        <w:spacing w:val="-3"/>
        <w:sz w:val="14"/>
      </w:rPr>
      <w:t xml:space="preserve"> </w:t>
    </w:r>
    <w:r w:rsidRPr="00E27CC0">
      <w:rPr>
        <w:rFonts w:ascii="Arial MT" w:hAnsi="Arial MT"/>
        <w:color w:val="17365D"/>
        <w:sz w:val="14"/>
      </w:rPr>
      <w:t>Cagliari</w:t>
    </w:r>
    <w:r w:rsidRPr="00E27CC0">
      <w:rPr>
        <w:rFonts w:ascii="Arial MT" w:hAnsi="Arial MT"/>
        <w:color w:val="17365D"/>
        <w:spacing w:val="-2"/>
        <w:sz w:val="14"/>
      </w:rPr>
      <w:t xml:space="preserve"> </w:t>
    </w:r>
    <w:r w:rsidRPr="00E27CC0">
      <w:rPr>
        <w:rFonts w:ascii="Arial MT" w:hAnsi="Arial MT"/>
        <w:color w:val="17365D"/>
        <w:sz w:val="14"/>
      </w:rPr>
      <w:t>via</w:t>
    </w:r>
    <w:r w:rsidRPr="00E27CC0">
      <w:rPr>
        <w:rFonts w:ascii="Arial MT" w:hAnsi="Arial MT"/>
        <w:color w:val="17365D"/>
        <w:spacing w:val="-3"/>
        <w:sz w:val="14"/>
      </w:rPr>
      <w:t xml:space="preserve"> </w:t>
    </w:r>
    <w:r>
      <w:rPr>
        <w:rFonts w:ascii="Arial MT" w:hAnsi="Arial MT"/>
        <w:color w:val="17365D"/>
        <w:sz w:val="14"/>
      </w:rPr>
      <w:t>Gianquinto Degioannis, 1</w:t>
    </w:r>
    <w:r w:rsidRPr="00E27CC0">
      <w:rPr>
        <w:rFonts w:ascii="Arial MT" w:hAnsi="Arial MT"/>
        <w:color w:val="17365D"/>
        <w:spacing w:val="-2"/>
        <w:sz w:val="14"/>
      </w:rPr>
      <w:t xml:space="preserve"> </w:t>
    </w:r>
    <w:r w:rsidRPr="00E27CC0">
      <w:rPr>
        <w:rFonts w:ascii="Arial MT" w:hAnsi="Arial MT"/>
        <w:color w:val="17365D"/>
        <w:sz w:val="14"/>
      </w:rPr>
      <w:t>•</w:t>
    </w:r>
    <w:r>
      <w:rPr>
        <w:rFonts w:ascii="Arial MT" w:hAnsi="Arial MT"/>
        <w:color w:val="17365D"/>
        <w:sz w:val="14"/>
      </w:rPr>
      <w:t xml:space="preserve"> </w:t>
    </w:r>
    <w:r w:rsidRPr="00E27CC0">
      <w:rPr>
        <w:rFonts w:ascii="Arial MT" w:hAnsi="Arial MT"/>
        <w:color w:val="17365D"/>
        <w:sz w:val="14"/>
      </w:rPr>
      <w:t>P.IVA</w:t>
    </w:r>
    <w:r w:rsidRPr="00E27CC0">
      <w:rPr>
        <w:rFonts w:ascii="Arial MT" w:hAnsi="Arial MT"/>
        <w:color w:val="17365D"/>
        <w:spacing w:val="-3"/>
        <w:sz w:val="14"/>
      </w:rPr>
      <w:t xml:space="preserve"> </w:t>
    </w:r>
    <w:r w:rsidRPr="00E27CC0">
      <w:rPr>
        <w:rFonts w:ascii="Arial MT" w:hAnsi="Arial MT"/>
        <w:color w:val="17365D"/>
        <w:sz w:val="14"/>
      </w:rPr>
      <w:t>/C.FISC</w:t>
    </w:r>
    <w:r w:rsidRPr="00E27CC0">
      <w:rPr>
        <w:rFonts w:ascii="Arial MT" w:hAnsi="Arial MT"/>
        <w:color w:val="17365D"/>
        <w:spacing w:val="-3"/>
        <w:sz w:val="14"/>
      </w:rPr>
      <w:t xml:space="preserve"> </w:t>
    </w:r>
    <w:r w:rsidRPr="000E7C3C">
      <w:rPr>
        <w:rFonts w:ascii="Arial MT" w:hAnsi="Arial MT"/>
        <w:color w:val="17365D"/>
        <w:sz w:val="14"/>
      </w:rPr>
      <w:t>01859050922</w:t>
    </w:r>
    <w:r w:rsidRPr="000E7C3C">
      <w:rPr>
        <w:rFonts w:ascii="Arial MT" w:hAnsi="Arial MT"/>
        <w:color w:val="17365D"/>
        <w:spacing w:val="-2"/>
        <w:sz w:val="14"/>
      </w:rPr>
      <w:t xml:space="preserve"> </w:t>
    </w:r>
    <w:r w:rsidRPr="000E7C3C">
      <w:rPr>
        <w:rFonts w:ascii="Arial MT" w:hAnsi="Arial MT"/>
        <w:color w:val="17365D"/>
        <w:sz w:val="14"/>
      </w:rPr>
      <w:t>Tel.</w:t>
    </w:r>
    <w:r w:rsidRPr="000E7C3C">
      <w:rPr>
        <w:rFonts w:ascii="Arial MT" w:hAnsi="Arial MT"/>
        <w:color w:val="17365D"/>
        <w:spacing w:val="-3"/>
        <w:sz w:val="14"/>
      </w:rPr>
      <w:t xml:space="preserve"> </w:t>
    </w:r>
    <w:r w:rsidRPr="00792F3A">
      <w:rPr>
        <w:rFonts w:ascii="Arial MT" w:hAnsi="Arial MT"/>
        <w:color w:val="17365D"/>
        <w:sz w:val="14"/>
        <w:lang w:val="pt-PT"/>
      </w:rPr>
      <w:t>+39</w:t>
    </w:r>
    <w:r w:rsidRPr="00792F3A">
      <w:rPr>
        <w:rFonts w:ascii="Arial MT" w:hAnsi="Arial MT"/>
        <w:color w:val="17365D"/>
        <w:spacing w:val="-3"/>
        <w:sz w:val="14"/>
        <w:lang w:val="pt-PT"/>
      </w:rPr>
      <w:t xml:space="preserve"> </w:t>
    </w:r>
    <w:r w:rsidRPr="00792F3A">
      <w:rPr>
        <w:rFonts w:ascii="Arial MT" w:hAnsi="Arial MT"/>
        <w:color w:val="17365D"/>
        <w:sz w:val="14"/>
        <w:lang w:val="pt-PT"/>
      </w:rPr>
      <w:t>070</w:t>
    </w:r>
    <w:r w:rsidRPr="00792F3A">
      <w:rPr>
        <w:rFonts w:ascii="Arial MT" w:hAnsi="Arial MT"/>
        <w:color w:val="17365D"/>
        <w:spacing w:val="-3"/>
        <w:sz w:val="14"/>
        <w:lang w:val="pt-PT"/>
      </w:rPr>
      <w:t xml:space="preserve"> </w:t>
    </w:r>
    <w:r w:rsidRPr="00792F3A">
      <w:rPr>
        <w:rFonts w:ascii="Arial MT" w:hAnsi="Arial MT"/>
        <w:color w:val="17365D"/>
        <w:sz w:val="14"/>
        <w:lang w:val="pt-PT"/>
      </w:rPr>
      <w:t>7732377</w:t>
    </w:r>
    <w:r w:rsidRPr="00792F3A">
      <w:rPr>
        <w:rFonts w:ascii="Arial MT" w:hAnsi="Arial MT"/>
        <w:color w:val="17365D"/>
        <w:spacing w:val="40"/>
        <w:sz w:val="14"/>
        <w:lang w:val="pt-PT"/>
      </w:rPr>
      <w:t xml:space="preserve"> </w:t>
    </w:r>
    <w:r w:rsidRPr="00792F3A">
      <w:rPr>
        <w:rFonts w:ascii="Arial MT" w:hAnsi="Arial MT"/>
        <w:color w:val="17365D"/>
        <w:sz w:val="14"/>
        <w:lang w:val="pt-PT"/>
      </w:rPr>
      <w:t xml:space="preserve">sito: assoentilocali.it • mail: </w:t>
    </w:r>
    <w:hyperlink r:id="rId1">
      <w:r w:rsidRPr="00792F3A">
        <w:rPr>
          <w:rFonts w:ascii="Arial MT" w:hAnsi="Arial MT"/>
          <w:color w:val="17365D"/>
          <w:sz w:val="14"/>
          <w:lang w:val="pt-PT"/>
        </w:rPr>
        <w:t>info@assoentilocali.it</w:t>
      </w:r>
    </w:hyperlink>
    <w:r w:rsidRPr="00792F3A">
      <w:rPr>
        <w:rFonts w:ascii="Arial MT" w:hAnsi="Arial MT"/>
        <w:color w:val="17365D"/>
        <w:sz w:val="14"/>
        <w:lang w:val="pt-PT"/>
      </w:rPr>
      <w:t xml:space="preserve"> - </w:t>
    </w:r>
    <w:hyperlink r:id="rId2" w:history="1">
      <w:r w:rsidR="000E7C3C" w:rsidRPr="001C37BB">
        <w:rPr>
          <w:rStyle w:val="Collegamentoipertestuale"/>
          <w:rFonts w:ascii="Arial MT" w:hAnsi="Arial MT"/>
          <w:sz w:val="14"/>
          <w:lang w:val="pt-PT"/>
        </w:rPr>
        <w:t>direzione@assoentilocali.it</w:t>
      </w:r>
    </w:hyperlink>
    <w:r w:rsidRPr="00792F3A">
      <w:rPr>
        <w:rFonts w:ascii="Arial MT" w:hAnsi="Arial MT"/>
        <w:color w:val="17365D"/>
        <w:sz w:val="14"/>
        <w:lang w:val="pt-PT"/>
      </w:rPr>
      <w:t xml:space="preserve"> - </w:t>
    </w:r>
    <w:hyperlink r:id="rId3" w:history="1">
      <w:r w:rsidR="00E8455E" w:rsidRPr="001C37BB">
        <w:rPr>
          <w:rStyle w:val="Collegamentoipertestuale"/>
          <w:rFonts w:ascii="Arial MT" w:hAnsi="Arial MT"/>
          <w:sz w:val="14"/>
          <w:lang w:val="pt-PT"/>
        </w:rPr>
        <w:t>assoentilocali@pec.it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0CAA" w14:textId="77777777" w:rsidR="0051796A" w:rsidRDefault="0051796A" w:rsidP="006E3EA4">
      <w:pPr>
        <w:spacing w:after="0" w:line="240" w:lineRule="auto"/>
      </w:pPr>
      <w:r>
        <w:separator/>
      </w:r>
    </w:p>
  </w:footnote>
  <w:footnote w:type="continuationSeparator" w:id="0">
    <w:p w14:paraId="5E15EB9A" w14:textId="77777777" w:rsidR="0051796A" w:rsidRDefault="0051796A" w:rsidP="006E3EA4">
      <w:pPr>
        <w:spacing w:after="0" w:line="240" w:lineRule="auto"/>
      </w:pPr>
      <w:r>
        <w:continuationSeparator/>
      </w:r>
    </w:p>
  </w:footnote>
  <w:footnote w:type="continuationNotice" w:id="1">
    <w:p w14:paraId="2F59C9D9" w14:textId="77777777" w:rsidR="0051796A" w:rsidRDefault="0051796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93955" w14:textId="74CF2D2F" w:rsidR="006E3EA4" w:rsidRDefault="0051796A">
    <w:pPr>
      <w:pStyle w:val="Intestazione"/>
    </w:pPr>
    <w:r>
      <w:rPr>
        <w:noProof/>
      </w:rPr>
      <w:pict w14:anchorId="4B054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53985" o:spid="_x0000_s2050" type="#_x0000_t75" alt="Progetto senza titolo" style="position:absolute;margin-left:0;margin-top:0;width:595.4pt;height:842.15pt;z-index:-251657216;mso-wrap-edited:f;mso-width-percent:0;mso-height-percent:0;mso-position-horizontal:center;mso-position-horizontal-relative:margin;mso-position-vertical:center;mso-position-vertical-relative:margin;mso-width-percent:0;mso-height-percent:0" o:allowincell="f">
          <v:imagedata r:id="rId1" o:title="Progetto senza titol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A51C" w14:textId="58B7E183" w:rsidR="0054331F" w:rsidRDefault="00BB6B55" w:rsidP="00E6099E">
    <w:pPr>
      <w:pStyle w:val="Intestazione"/>
    </w:pPr>
    <w:r>
      <w:rPr>
        <w:noProof/>
        <w:lang w:eastAsia="it-IT"/>
      </w:rPr>
      <w:drawing>
        <wp:inline distT="0" distB="0" distL="0" distR="0" wp14:anchorId="215336C8" wp14:editId="460DE721">
          <wp:extent cx="6299835" cy="1258848"/>
          <wp:effectExtent l="0" t="0" r="5715" b="0"/>
          <wp:docPr id="1129594132"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94132" name="Immagine 1"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299835" cy="12588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B650" w14:textId="32D1F434" w:rsidR="006E3EA4" w:rsidRDefault="0051796A">
    <w:pPr>
      <w:pStyle w:val="Intestazione"/>
    </w:pPr>
    <w:r>
      <w:rPr>
        <w:noProof/>
      </w:rPr>
      <w:pict w14:anchorId="3B924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53984" o:spid="_x0000_s2049" type="#_x0000_t75" alt="Progetto senza titolo" style="position:absolute;margin-left:0;margin-top:0;width:595.4pt;height:842.15pt;z-index:-251658240;mso-wrap-edited:f;mso-width-percent:0;mso-height-percent:0;mso-position-horizontal:center;mso-position-horizontal-relative:margin;mso-position-vertical:center;mso-position-vertical-relative:margin;mso-width-percent:0;mso-height-percent:0" o:allowincell="f">
          <v:imagedata r:id="rId1" o:title="Progetto senza titol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2EC"/>
    <w:multiLevelType w:val="hybridMultilevel"/>
    <w:tmpl w:val="8B28E096"/>
    <w:lvl w:ilvl="0" w:tplc="C0DE78AA">
      <w:numFmt w:val="bullet"/>
      <w:lvlText w:val="-"/>
      <w:lvlJc w:val="left"/>
      <w:pPr>
        <w:ind w:left="1778" w:hanging="360"/>
      </w:pPr>
      <w:rPr>
        <w:rFonts w:ascii="Calibri" w:eastAsiaTheme="minorHAnsi" w:hAnsi="Calibri" w:cs="Calibri"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 w15:restartNumberingAfterBreak="0">
    <w:nsid w:val="0916424F"/>
    <w:multiLevelType w:val="multilevel"/>
    <w:tmpl w:val="173E1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87D35"/>
    <w:multiLevelType w:val="hybridMultilevel"/>
    <w:tmpl w:val="67546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6E4885"/>
    <w:multiLevelType w:val="multilevel"/>
    <w:tmpl w:val="DAB26CDE"/>
    <w:lvl w:ilvl="0">
      <w:start w:val="1"/>
      <w:numFmt w:val="bullet"/>
      <w:lvlText w:val="●"/>
      <w:lvlJc w:val="left"/>
      <w:pPr>
        <w:ind w:left="1776" w:hanging="360"/>
      </w:pPr>
      <w:rPr>
        <w:u w:val="none"/>
      </w:rPr>
    </w:lvl>
    <w:lvl w:ilvl="1">
      <w:start w:val="1"/>
      <w:numFmt w:val="bullet"/>
      <w:lvlText w:val="○"/>
      <w:lvlJc w:val="left"/>
      <w:pPr>
        <w:ind w:left="2496" w:hanging="360"/>
      </w:pPr>
      <w:rPr>
        <w:u w:val="none"/>
      </w:rPr>
    </w:lvl>
    <w:lvl w:ilvl="2">
      <w:start w:val="1"/>
      <w:numFmt w:val="bullet"/>
      <w:lvlText w:val="■"/>
      <w:lvlJc w:val="left"/>
      <w:pPr>
        <w:ind w:left="3216" w:hanging="360"/>
      </w:pPr>
      <w:rPr>
        <w:u w:val="none"/>
      </w:rPr>
    </w:lvl>
    <w:lvl w:ilvl="3">
      <w:start w:val="1"/>
      <w:numFmt w:val="bullet"/>
      <w:lvlText w:val="●"/>
      <w:lvlJc w:val="left"/>
      <w:pPr>
        <w:ind w:left="3936" w:hanging="360"/>
      </w:pPr>
      <w:rPr>
        <w:u w:val="none"/>
      </w:rPr>
    </w:lvl>
    <w:lvl w:ilvl="4">
      <w:start w:val="1"/>
      <w:numFmt w:val="bullet"/>
      <w:lvlText w:val="○"/>
      <w:lvlJc w:val="left"/>
      <w:pPr>
        <w:ind w:left="4656" w:hanging="360"/>
      </w:pPr>
      <w:rPr>
        <w:u w:val="none"/>
      </w:rPr>
    </w:lvl>
    <w:lvl w:ilvl="5">
      <w:start w:val="1"/>
      <w:numFmt w:val="bullet"/>
      <w:lvlText w:val="■"/>
      <w:lvlJc w:val="left"/>
      <w:pPr>
        <w:ind w:left="5376" w:hanging="360"/>
      </w:pPr>
      <w:rPr>
        <w:u w:val="none"/>
      </w:rPr>
    </w:lvl>
    <w:lvl w:ilvl="6">
      <w:start w:val="1"/>
      <w:numFmt w:val="bullet"/>
      <w:lvlText w:val="●"/>
      <w:lvlJc w:val="left"/>
      <w:pPr>
        <w:ind w:left="6096" w:hanging="360"/>
      </w:pPr>
      <w:rPr>
        <w:u w:val="none"/>
      </w:rPr>
    </w:lvl>
    <w:lvl w:ilvl="7">
      <w:start w:val="1"/>
      <w:numFmt w:val="bullet"/>
      <w:lvlText w:val="○"/>
      <w:lvlJc w:val="left"/>
      <w:pPr>
        <w:ind w:left="6816" w:hanging="360"/>
      </w:pPr>
      <w:rPr>
        <w:u w:val="none"/>
      </w:rPr>
    </w:lvl>
    <w:lvl w:ilvl="8">
      <w:start w:val="1"/>
      <w:numFmt w:val="bullet"/>
      <w:lvlText w:val="■"/>
      <w:lvlJc w:val="left"/>
      <w:pPr>
        <w:ind w:left="7536" w:hanging="360"/>
      </w:pPr>
      <w:rPr>
        <w:u w:val="none"/>
      </w:rPr>
    </w:lvl>
  </w:abstractNum>
  <w:abstractNum w:abstractNumId="4" w15:restartNumberingAfterBreak="0">
    <w:nsid w:val="2D1D6BC4"/>
    <w:multiLevelType w:val="multilevel"/>
    <w:tmpl w:val="2E42F166"/>
    <w:lvl w:ilvl="0">
      <w:start w:val="1"/>
      <w:numFmt w:val="bullet"/>
      <w:lvlText w:val="●"/>
      <w:lvlJc w:val="left"/>
      <w:pPr>
        <w:ind w:left="7229" w:hanging="360"/>
      </w:pPr>
      <w:rPr>
        <w:u w:val="none"/>
      </w:rPr>
    </w:lvl>
    <w:lvl w:ilvl="1">
      <w:start w:val="1"/>
      <w:numFmt w:val="bullet"/>
      <w:lvlText w:val="○"/>
      <w:lvlJc w:val="left"/>
      <w:pPr>
        <w:ind w:left="7949" w:hanging="360"/>
      </w:pPr>
      <w:rPr>
        <w:u w:val="none"/>
      </w:rPr>
    </w:lvl>
    <w:lvl w:ilvl="2">
      <w:start w:val="1"/>
      <w:numFmt w:val="bullet"/>
      <w:lvlText w:val="■"/>
      <w:lvlJc w:val="left"/>
      <w:pPr>
        <w:ind w:left="8669" w:hanging="360"/>
      </w:pPr>
      <w:rPr>
        <w:u w:val="none"/>
      </w:rPr>
    </w:lvl>
    <w:lvl w:ilvl="3">
      <w:start w:val="1"/>
      <w:numFmt w:val="bullet"/>
      <w:lvlText w:val="●"/>
      <w:lvlJc w:val="left"/>
      <w:pPr>
        <w:ind w:left="9389" w:hanging="360"/>
      </w:pPr>
      <w:rPr>
        <w:u w:val="none"/>
      </w:rPr>
    </w:lvl>
    <w:lvl w:ilvl="4">
      <w:start w:val="1"/>
      <w:numFmt w:val="bullet"/>
      <w:lvlText w:val="○"/>
      <w:lvlJc w:val="left"/>
      <w:pPr>
        <w:ind w:left="10109" w:hanging="360"/>
      </w:pPr>
      <w:rPr>
        <w:u w:val="none"/>
      </w:rPr>
    </w:lvl>
    <w:lvl w:ilvl="5">
      <w:start w:val="1"/>
      <w:numFmt w:val="bullet"/>
      <w:lvlText w:val="■"/>
      <w:lvlJc w:val="left"/>
      <w:pPr>
        <w:ind w:left="10829" w:hanging="360"/>
      </w:pPr>
      <w:rPr>
        <w:u w:val="none"/>
      </w:rPr>
    </w:lvl>
    <w:lvl w:ilvl="6">
      <w:start w:val="1"/>
      <w:numFmt w:val="bullet"/>
      <w:lvlText w:val="●"/>
      <w:lvlJc w:val="left"/>
      <w:pPr>
        <w:ind w:left="11549" w:hanging="360"/>
      </w:pPr>
      <w:rPr>
        <w:u w:val="none"/>
      </w:rPr>
    </w:lvl>
    <w:lvl w:ilvl="7">
      <w:start w:val="1"/>
      <w:numFmt w:val="bullet"/>
      <w:lvlText w:val="○"/>
      <w:lvlJc w:val="left"/>
      <w:pPr>
        <w:ind w:left="12269" w:hanging="360"/>
      </w:pPr>
      <w:rPr>
        <w:u w:val="none"/>
      </w:rPr>
    </w:lvl>
    <w:lvl w:ilvl="8">
      <w:start w:val="1"/>
      <w:numFmt w:val="bullet"/>
      <w:lvlText w:val="■"/>
      <w:lvlJc w:val="left"/>
      <w:pPr>
        <w:ind w:left="12989" w:hanging="360"/>
      </w:pPr>
      <w:rPr>
        <w:u w:val="none"/>
      </w:rPr>
    </w:lvl>
  </w:abstractNum>
  <w:abstractNum w:abstractNumId="5" w15:restartNumberingAfterBreak="0">
    <w:nsid w:val="32A764DF"/>
    <w:multiLevelType w:val="multilevel"/>
    <w:tmpl w:val="3A0E8AB4"/>
    <w:lvl w:ilvl="0">
      <w:start w:val="1"/>
      <w:numFmt w:val="bullet"/>
      <w:lvlText w:val="●"/>
      <w:lvlJc w:val="left"/>
      <w:pPr>
        <w:ind w:left="1776" w:hanging="360"/>
      </w:pPr>
      <w:rPr>
        <w:u w:val="none"/>
      </w:rPr>
    </w:lvl>
    <w:lvl w:ilvl="1">
      <w:start w:val="1"/>
      <w:numFmt w:val="bullet"/>
      <w:lvlText w:val="○"/>
      <w:lvlJc w:val="left"/>
      <w:pPr>
        <w:ind w:left="2496" w:hanging="360"/>
      </w:pPr>
      <w:rPr>
        <w:u w:val="none"/>
      </w:rPr>
    </w:lvl>
    <w:lvl w:ilvl="2">
      <w:start w:val="1"/>
      <w:numFmt w:val="bullet"/>
      <w:lvlText w:val="■"/>
      <w:lvlJc w:val="left"/>
      <w:pPr>
        <w:ind w:left="3216" w:hanging="360"/>
      </w:pPr>
      <w:rPr>
        <w:u w:val="none"/>
      </w:rPr>
    </w:lvl>
    <w:lvl w:ilvl="3">
      <w:start w:val="1"/>
      <w:numFmt w:val="bullet"/>
      <w:lvlText w:val="●"/>
      <w:lvlJc w:val="left"/>
      <w:pPr>
        <w:ind w:left="3936" w:hanging="360"/>
      </w:pPr>
      <w:rPr>
        <w:u w:val="none"/>
      </w:rPr>
    </w:lvl>
    <w:lvl w:ilvl="4">
      <w:start w:val="1"/>
      <w:numFmt w:val="bullet"/>
      <w:lvlText w:val="○"/>
      <w:lvlJc w:val="left"/>
      <w:pPr>
        <w:ind w:left="4656" w:hanging="360"/>
      </w:pPr>
      <w:rPr>
        <w:u w:val="none"/>
      </w:rPr>
    </w:lvl>
    <w:lvl w:ilvl="5">
      <w:start w:val="1"/>
      <w:numFmt w:val="bullet"/>
      <w:lvlText w:val="■"/>
      <w:lvlJc w:val="left"/>
      <w:pPr>
        <w:ind w:left="5376" w:hanging="360"/>
      </w:pPr>
      <w:rPr>
        <w:u w:val="none"/>
      </w:rPr>
    </w:lvl>
    <w:lvl w:ilvl="6">
      <w:start w:val="1"/>
      <w:numFmt w:val="bullet"/>
      <w:lvlText w:val="●"/>
      <w:lvlJc w:val="left"/>
      <w:pPr>
        <w:ind w:left="6096" w:hanging="360"/>
      </w:pPr>
      <w:rPr>
        <w:u w:val="none"/>
      </w:rPr>
    </w:lvl>
    <w:lvl w:ilvl="7">
      <w:start w:val="1"/>
      <w:numFmt w:val="bullet"/>
      <w:lvlText w:val="○"/>
      <w:lvlJc w:val="left"/>
      <w:pPr>
        <w:ind w:left="6816" w:hanging="360"/>
      </w:pPr>
      <w:rPr>
        <w:u w:val="none"/>
      </w:rPr>
    </w:lvl>
    <w:lvl w:ilvl="8">
      <w:start w:val="1"/>
      <w:numFmt w:val="bullet"/>
      <w:lvlText w:val="■"/>
      <w:lvlJc w:val="left"/>
      <w:pPr>
        <w:ind w:left="7536" w:hanging="360"/>
      </w:pPr>
      <w:rPr>
        <w:u w:val="none"/>
      </w:rPr>
    </w:lvl>
  </w:abstractNum>
  <w:abstractNum w:abstractNumId="6" w15:restartNumberingAfterBreak="0">
    <w:nsid w:val="332E27E4"/>
    <w:multiLevelType w:val="multilevel"/>
    <w:tmpl w:val="22186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15754A"/>
    <w:multiLevelType w:val="multilevel"/>
    <w:tmpl w:val="DC30D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CE76A8"/>
    <w:multiLevelType w:val="multilevel"/>
    <w:tmpl w:val="C9E01B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0A65A2F"/>
    <w:multiLevelType w:val="multilevel"/>
    <w:tmpl w:val="107EF876"/>
    <w:lvl w:ilvl="0">
      <w:start w:val="1"/>
      <w:numFmt w:val="bullet"/>
      <w:lvlText w:val="●"/>
      <w:lvlJc w:val="left"/>
      <w:pPr>
        <w:ind w:left="1776" w:hanging="360"/>
      </w:pPr>
      <w:rPr>
        <w:u w:val="none"/>
      </w:rPr>
    </w:lvl>
    <w:lvl w:ilvl="1">
      <w:start w:val="1"/>
      <w:numFmt w:val="bullet"/>
      <w:lvlText w:val="○"/>
      <w:lvlJc w:val="left"/>
      <w:pPr>
        <w:ind w:left="2496" w:hanging="360"/>
      </w:pPr>
      <w:rPr>
        <w:u w:val="none"/>
      </w:rPr>
    </w:lvl>
    <w:lvl w:ilvl="2">
      <w:start w:val="1"/>
      <w:numFmt w:val="bullet"/>
      <w:lvlText w:val="■"/>
      <w:lvlJc w:val="left"/>
      <w:pPr>
        <w:ind w:left="3216" w:hanging="360"/>
      </w:pPr>
      <w:rPr>
        <w:u w:val="none"/>
      </w:rPr>
    </w:lvl>
    <w:lvl w:ilvl="3">
      <w:start w:val="1"/>
      <w:numFmt w:val="bullet"/>
      <w:lvlText w:val="●"/>
      <w:lvlJc w:val="left"/>
      <w:pPr>
        <w:ind w:left="3936" w:hanging="360"/>
      </w:pPr>
      <w:rPr>
        <w:u w:val="none"/>
      </w:rPr>
    </w:lvl>
    <w:lvl w:ilvl="4">
      <w:start w:val="1"/>
      <w:numFmt w:val="bullet"/>
      <w:lvlText w:val="○"/>
      <w:lvlJc w:val="left"/>
      <w:pPr>
        <w:ind w:left="4656" w:hanging="360"/>
      </w:pPr>
      <w:rPr>
        <w:u w:val="none"/>
      </w:rPr>
    </w:lvl>
    <w:lvl w:ilvl="5">
      <w:start w:val="1"/>
      <w:numFmt w:val="bullet"/>
      <w:lvlText w:val="■"/>
      <w:lvlJc w:val="left"/>
      <w:pPr>
        <w:ind w:left="5376" w:hanging="360"/>
      </w:pPr>
      <w:rPr>
        <w:u w:val="none"/>
      </w:rPr>
    </w:lvl>
    <w:lvl w:ilvl="6">
      <w:start w:val="1"/>
      <w:numFmt w:val="bullet"/>
      <w:lvlText w:val="●"/>
      <w:lvlJc w:val="left"/>
      <w:pPr>
        <w:ind w:left="6096" w:hanging="360"/>
      </w:pPr>
      <w:rPr>
        <w:u w:val="none"/>
      </w:rPr>
    </w:lvl>
    <w:lvl w:ilvl="7">
      <w:start w:val="1"/>
      <w:numFmt w:val="bullet"/>
      <w:lvlText w:val="○"/>
      <w:lvlJc w:val="left"/>
      <w:pPr>
        <w:ind w:left="6816" w:hanging="360"/>
      </w:pPr>
      <w:rPr>
        <w:u w:val="none"/>
      </w:rPr>
    </w:lvl>
    <w:lvl w:ilvl="8">
      <w:start w:val="1"/>
      <w:numFmt w:val="bullet"/>
      <w:lvlText w:val="■"/>
      <w:lvlJc w:val="left"/>
      <w:pPr>
        <w:ind w:left="7536" w:hanging="360"/>
      </w:pPr>
      <w:rPr>
        <w:u w:val="none"/>
      </w:rPr>
    </w:lvl>
  </w:abstractNum>
  <w:abstractNum w:abstractNumId="10" w15:restartNumberingAfterBreak="0">
    <w:nsid w:val="71767B40"/>
    <w:multiLevelType w:val="multilevel"/>
    <w:tmpl w:val="34BE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526137"/>
    <w:multiLevelType w:val="multilevel"/>
    <w:tmpl w:val="89D66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B035CA"/>
    <w:multiLevelType w:val="multilevel"/>
    <w:tmpl w:val="6908F5EE"/>
    <w:lvl w:ilvl="0">
      <w:start w:val="1"/>
      <w:numFmt w:val="bullet"/>
      <w:lvlText w:val="●"/>
      <w:lvlJc w:val="left"/>
      <w:pPr>
        <w:ind w:left="1776" w:hanging="360"/>
      </w:pPr>
      <w:rPr>
        <w:u w:val="none"/>
      </w:rPr>
    </w:lvl>
    <w:lvl w:ilvl="1">
      <w:start w:val="1"/>
      <w:numFmt w:val="bullet"/>
      <w:lvlText w:val="○"/>
      <w:lvlJc w:val="left"/>
      <w:pPr>
        <w:ind w:left="2496" w:hanging="360"/>
      </w:pPr>
      <w:rPr>
        <w:u w:val="none"/>
      </w:rPr>
    </w:lvl>
    <w:lvl w:ilvl="2">
      <w:start w:val="1"/>
      <w:numFmt w:val="bullet"/>
      <w:lvlText w:val="■"/>
      <w:lvlJc w:val="left"/>
      <w:pPr>
        <w:ind w:left="3216" w:hanging="360"/>
      </w:pPr>
      <w:rPr>
        <w:u w:val="none"/>
      </w:rPr>
    </w:lvl>
    <w:lvl w:ilvl="3">
      <w:start w:val="1"/>
      <w:numFmt w:val="bullet"/>
      <w:lvlText w:val="●"/>
      <w:lvlJc w:val="left"/>
      <w:pPr>
        <w:ind w:left="3936" w:hanging="360"/>
      </w:pPr>
      <w:rPr>
        <w:u w:val="none"/>
      </w:rPr>
    </w:lvl>
    <w:lvl w:ilvl="4">
      <w:start w:val="1"/>
      <w:numFmt w:val="bullet"/>
      <w:lvlText w:val="○"/>
      <w:lvlJc w:val="left"/>
      <w:pPr>
        <w:ind w:left="4656" w:hanging="360"/>
      </w:pPr>
      <w:rPr>
        <w:u w:val="none"/>
      </w:rPr>
    </w:lvl>
    <w:lvl w:ilvl="5">
      <w:start w:val="1"/>
      <w:numFmt w:val="bullet"/>
      <w:lvlText w:val="■"/>
      <w:lvlJc w:val="left"/>
      <w:pPr>
        <w:ind w:left="5376" w:hanging="360"/>
      </w:pPr>
      <w:rPr>
        <w:u w:val="none"/>
      </w:rPr>
    </w:lvl>
    <w:lvl w:ilvl="6">
      <w:start w:val="1"/>
      <w:numFmt w:val="bullet"/>
      <w:lvlText w:val="●"/>
      <w:lvlJc w:val="left"/>
      <w:pPr>
        <w:ind w:left="6096" w:hanging="360"/>
      </w:pPr>
      <w:rPr>
        <w:u w:val="none"/>
      </w:rPr>
    </w:lvl>
    <w:lvl w:ilvl="7">
      <w:start w:val="1"/>
      <w:numFmt w:val="bullet"/>
      <w:lvlText w:val="○"/>
      <w:lvlJc w:val="left"/>
      <w:pPr>
        <w:ind w:left="6816" w:hanging="360"/>
      </w:pPr>
      <w:rPr>
        <w:u w:val="none"/>
      </w:rPr>
    </w:lvl>
    <w:lvl w:ilvl="8">
      <w:start w:val="1"/>
      <w:numFmt w:val="bullet"/>
      <w:lvlText w:val="■"/>
      <w:lvlJc w:val="left"/>
      <w:pPr>
        <w:ind w:left="7536" w:hanging="360"/>
      </w:pPr>
      <w:rPr>
        <w:u w:val="none"/>
      </w:rPr>
    </w:lvl>
  </w:abstractNum>
  <w:num w:numId="1">
    <w:abstractNumId w:val="1"/>
  </w:num>
  <w:num w:numId="2">
    <w:abstractNumId w:val="10"/>
  </w:num>
  <w:num w:numId="3">
    <w:abstractNumId w:val="7"/>
  </w:num>
  <w:num w:numId="4">
    <w:abstractNumId w:val="6"/>
  </w:num>
  <w:num w:numId="5">
    <w:abstractNumId w:val="9"/>
  </w:num>
  <w:num w:numId="6">
    <w:abstractNumId w:val="4"/>
  </w:num>
  <w:num w:numId="7">
    <w:abstractNumId w:val="11"/>
  </w:num>
  <w:num w:numId="8">
    <w:abstractNumId w:val="8"/>
  </w:num>
  <w:num w:numId="9">
    <w:abstractNumId w:val="3"/>
  </w:num>
  <w:num w:numId="10">
    <w:abstractNumId w:val="5"/>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41"/>
    <w:rsid w:val="00000023"/>
    <w:rsid w:val="00002211"/>
    <w:rsid w:val="0002458C"/>
    <w:rsid w:val="000270D4"/>
    <w:rsid w:val="00031421"/>
    <w:rsid w:val="00035909"/>
    <w:rsid w:val="0004051B"/>
    <w:rsid w:val="00061610"/>
    <w:rsid w:val="00077FB5"/>
    <w:rsid w:val="00096BA1"/>
    <w:rsid w:val="000B0B43"/>
    <w:rsid w:val="000D0869"/>
    <w:rsid w:val="000E7C3C"/>
    <w:rsid w:val="0011403F"/>
    <w:rsid w:val="0014425F"/>
    <w:rsid w:val="001479DC"/>
    <w:rsid w:val="00155769"/>
    <w:rsid w:val="00156942"/>
    <w:rsid w:val="00163BD5"/>
    <w:rsid w:val="00165A8A"/>
    <w:rsid w:val="00187D05"/>
    <w:rsid w:val="001933F3"/>
    <w:rsid w:val="00195EBD"/>
    <w:rsid w:val="001A3666"/>
    <w:rsid w:val="001A391B"/>
    <w:rsid w:val="001B2873"/>
    <w:rsid w:val="001B2ACB"/>
    <w:rsid w:val="001D7FE8"/>
    <w:rsid w:val="001F1853"/>
    <w:rsid w:val="00221C20"/>
    <w:rsid w:val="002309F0"/>
    <w:rsid w:val="00230CED"/>
    <w:rsid w:val="00232779"/>
    <w:rsid w:val="00234064"/>
    <w:rsid w:val="002503E2"/>
    <w:rsid w:val="00252E5C"/>
    <w:rsid w:val="00253115"/>
    <w:rsid w:val="00255E8F"/>
    <w:rsid w:val="002648C2"/>
    <w:rsid w:val="00274490"/>
    <w:rsid w:val="002765CB"/>
    <w:rsid w:val="002802D8"/>
    <w:rsid w:val="00280A86"/>
    <w:rsid w:val="002817A9"/>
    <w:rsid w:val="00290783"/>
    <w:rsid w:val="002934CF"/>
    <w:rsid w:val="002937D6"/>
    <w:rsid w:val="00294887"/>
    <w:rsid w:val="002A4F46"/>
    <w:rsid w:val="002A5E49"/>
    <w:rsid w:val="002B2513"/>
    <w:rsid w:val="002B51E3"/>
    <w:rsid w:val="002C1586"/>
    <w:rsid w:val="002C3FC2"/>
    <w:rsid w:val="002C7679"/>
    <w:rsid w:val="002D2AB5"/>
    <w:rsid w:val="002E38A3"/>
    <w:rsid w:val="002F4D2E"/>
    <w:rsid w:val="00302718"/>
    <w:rsid w:val="003027D3"/>
    <w:rsid w:val="00306C23"/>
    <w:rsid w:val="003175D9"/>
    <w:rsid w:val="00320576"/>
    <w:rsid w:val="00336442"/>
    <w:rsid w:val="00336D82"/>
    <w:rsid w:val="003404E7"/>
    <w:rsid w:val="00345180"/>
    <w:rsid w:val="0034539A"/>
    <w:rsid w:val="00347877"/>
    <w:rsid w:val="00352946"/>
    <w:rsid w:val="0035556B"/>
    <w:rsid w:val="00364ED0"/>
    <w:rsid w:val="0036786A"/>
    <w:rsid w:val="00377D16"/>
    <w:rsid w:val="003A1240"/>
    <w:rsid w:val="003A151D"/>
    <w:rsid w:val="003C606C"/>
    <w:rsid w:val="003D44A9"/>
    <w:rsid w:val="003E41AD"/>
    <w:rsid w:val="0043509E"/>
    <w:rsid w:val="0044379B"/>
    <w:rsid w:val="00446678"/>
    <w:rsid w:val="00446EDA"/>
    <w:rsid w:val="00457C5B"/>
    <w:rsid w:val="00461046"/>
    <w:rsid w:val="00463C3B"/>
    <w:rsid w:val="00465C0B"/>
    <w:rsid w:val="00467583"/>
    <w:rsid w:val="0047252F"/>
    <w:rsid w:val="004752E3"/>
    <w:rsid w:val="00475451"/>
    <w:rsid w:val="004756E1"/>
    <w:rsid w:val="004773C9"/>
    <w:rsid w:val="004779F2"/>
    <w:rsid w:val="004862A3"/>
    <w:rsid w:val="0049336A"/>
    <w:rsid w:val="004A0BD2"/>
    <w:rsid w:val="004A4276"/>
    <w:rsid w:val="004A44E3"/>
    <w:rsid w:val="004B476C"/>
    <w:rsid w:val="004D75BB"/>
    <w:rsid w:val="00506F1E"/>
    <w:rsid w:val="0051796A"/>
    <w:rsid w:val="00527E77"/>
    <w:rsid w:val="00531104"/>
    <w:rsid w:val="005357E5"/>
    <w:rsid w:val="00535CEC"/>
    <w:rsid w:val="00540441"/>
    <w:rsid w:val="0054331F"/>
    <w:rsid w:val="00547843"/>
    <w:rsid w:val="00555914"/>
    <w:rsid w:val="00557C6E"/>
    <w:rsid w:val="005632DB"/>
    <w:rsid w:val="0056607D"/>
    <w:rsid w:val="00576161"/>
    <w:rsid w:val="00581A09"/>
    <w:rsid w:val="005840EC"/>
    <w:rsid w:val="00597380"/>
    <w:rsid w:val="005A0560"/>
    <w:rsid w:val="005C5BF9"/>
    <w:rsid w:val="005D2F88"/>
    <w:rsid w:val="005D3CEB"/>
    <w:rsid w:val="005D7031"/>
    <w:rsid w:val="005E281C"/>
    <w:rsid w:val="005E3C72"/>
    <w:rsid w:val="005F60B6"/>
    <w:rsid w:val="006057D0"/>
    <w:rsid w:val="00613D41"/>
    <w:rsid w:val="00615FB6"/>
    <w:rsid w:val="0062238C"/>
    <w:rsid w:val="006376B6"/>
    <w:rsid w:val="00642ADF"/>
    <w:rsid w:val="00642E6B"/>
    <w:rsid w:val="006450DC"/>
    <w:rsid w:val="006514A1"/>
    <w:rsid w:val="00652BB5"/>
    <w:rsid w:val="00667E1A"/>
    <w:rsid w:val="0067512F"/>
    <w:rsid w:val="00680668"/>
    <w:rsid w:val="00690813"/>
    <w:rsid w:val="006A0711"/>
    <w:rsid w:val="006A4CF7"/>
    <w:rsid w:val="006B4E53"/>
    <w:rsid w:val="006B6EC6"/>
    <w:rsid w:val="006C2645"/>
    <w:rsid w:val="006E3EA4"/>
    <w:rsid w:val="006F06B6"/>
    <w:rsid w:val="007010C5"/>
    <w:rsid w:val="00720CEA"/>
    <w:rsid w:val="007315A9"/>
    <w:rsid w:val="007424C0"/>
    <w:rsid w:val="007530FE"/>
    <w:rsid w:val="00785652"/>
    <w:rsid w:val="007916AC"/>
    <w:rsid w:val="007924DC"/>
    <w:rsid w:val="00792F3A"/>
    <w:rsid w:val="007C0399"/>
    <w:rsid w:val="007E50D9"/>
    <w:rsid w:val="007E68E2"/>
    <w:rsid w:val="007E6C5F"/>
    <w:rsid w:val="008016D1"/>
    <w:rsid w:val="008120AD"/>
    <w:rsid w:val="0081618B"/>
    <w:rsid w:val="00830665"/>
    <w:rsid w:val="00833426"/>
    <w:rsid w:val="00856C6A"/>
    <w:rsid w:val="008A0474"/>
    <w:rsid w:val="008A0F20"/>
    <w:rsid w:val="008A6E2F"/>
    <w:rsid w:val="008B2BDB"/>
    <w:rsid w:val="008C019F"/>
    <w:rsid w:val="008C73D1"/>
    <w:rsid w:val="008E4A5E"/>
    <w:rsid w:val="00917FF5"/>
    <w:rsid w:val="009203DE"/>
    <w:rsid w:val="0092477F"/>
    <w:rsid w:val="0092620E"/>
    <w:rsid w:val="0093335D"/>
    <w:rsid w:val="00934421"/>
    <w:rsid w:val="00937D72"/>
    <w:rsid w:val="0094206C"/>
    <w:rsid w:val="009441DF"/>
    <w:rsid w:val="009443D5"/>
    <w:rsid w:val="00952742"/>
    <w:rsid w:val="00957273"/>
    <w:rsid w:val="00960E21"/>
    <w:rsid w:val="0097767A"/>
    <w:rsid w:val="009826DD"/>
    <w:rsid w:val="009854B1"/>
    <w:rsid w:val="009864E7"/>
    <w:rsid w:val="009879B6"/>
    <w:rsid w:val="00993245"/>
    <w:rsid w:val="00996602"/>
    <w:rsid w:val="009A0353"/>
    <w:rsid w:val="009A211B"/>
    <w:rsid w:val="009B3936"/>
    <w:rsid w:val="00A12AAF"/>
    <w:rsid w:val="00A230FD"/>
    <w:rsid w:val="00A27DDE"/>
    <w:rsid w:val="00A31D40"/>
    <w:rsid w:val="00A35C78"/>
    <w:rsid w:val="00A36737"/>
    <w:rsid w:val="00A41402"/>
    <w:rsid w:val="00A63ADF"/>
    <w:rsid w:val="00A72416"/>
    <w:rsid w:val="00A764F4"/>
    <w:rsid w:val="00A83E0F"/>
    <w:rsid w:val="00A844B7"/>
    <w:rsid w:val="00A9246F"/>
    <w:rsid w:val="00AB3D79"/>
    <w:rsid w:val="00AB4056"/>
    <w:rsid w:val="00AC0EA0"/>
    <w:rsid w:val="00AC3269"/>
    <w:rsid w:val="00AD3932"/>
    <w:rsid w:val="00AF5ECE"/>
    <w:rsid w:val="00B05AF2"/>
    <w:rsid w:val="00B071BF"/>
    <w:rsid w:val="00B21212"/>
    <w:rsid w:val="00B2262B"/>
    <w:rsid w:val="00B333FC"/>
    <w:rsid w:val="00B41493"/>
    <w:rsid w:val="00B4475D"/>
    <w:rsid w:val="00B54393"/>
    <w:rsid w:val="00B552DD"/>
    <w:rsid w:val="00B61CCB"/>
    <w:rsid w:val="00B628CF"/>
    <w:rsid w:val="00B662F3"/>
    <w:rsid w:val="00B76EE4"/>
    <w:rsid w:val="00B76F49"/>
    <w:rsid w:val="00B845A9"/>
    <w:rsid w:val="00B8788B"/>
    <w:rsid w:val="00BB6B55"/>
    <w:rsid w:val="00BC4C86"/>
    <w:rsid w:val="00BC6DDD"/>
    <w:rsid w:val="00BD2412"/>
    <w:rsid w:val="00BD7855"/>
    <w:rsid w:val="00BE46B3"/>
    <w:rsid w:val="00BE5674"/>
    <w:rsid w:val="00BF294C"/>
    <w:rsid w:val="00C02706"/>
    <w:rsid w:val="00C104C8"/>
    <w:rsid w:val="00C108F6"/>
    <w:rsid w:val="00C15A71"/>
    <w:rsid w:val="00C214F8"/>
    <w:rsid w:val="00C22D0A"/>
    <w:rsid w:val="00C332C1"/>
    <w:rsid w:val="00C44796"/>
    <w:rsid w:val="00C64C49"/>
    <w:rsid w:val="00CA1254"/>
    <w:rsid w:val="00CD2F2C"/>
    <w:rsid w:val="00CD667D"/>
    <w:rsid w:val="00CD6FFE"/>
    <w:rsid w:val="00CD7759"/>
    <w:rsid w:val="00CE0615"/>
    <w:rsid w:val="00CE5AA4"/>
    <w:rsid w:val="00CE7CF3"/>
    <w:rsid w:val="00CF282C"/>
    <w:rsid w:val="00CF7F98"/>
    <w:rsid w:val="00D0021C"/>
    <w:rsid w:val="00D03B92"/>
    <w:rsid w:val="00D0612E"/>
    <w:rsid w:val="00D115C1"/>
    <w:rsid w:val="00D14D03"/>
    <w:rsid w:val="00D2273F"/>
    <w:rsid w:val="00D74BD0"/>
    <w:rsid w:val="00D77A21"/>
    <w:rsid w:val="00D84484"/>
    <w:rsid w:val="00DA699D"/>
    <w:rsid w:val="00DC1943"/>
    <w:rsid w:val="00DC7A75"/>
    <w:rsid w:val="00DD60FB"/>
    <w:rsid w:val="00DE2BC6"/>
    <w:rsid w:val="00DF3C3D"/>
    <w:rsid w:val="00E25DD5"/>
    <w:rsid w:val="00E27116"/>
    <w:rsid w:val="00E27CBE"/>
    <w:rsid w:val="00E54D90"/>
    <w:rsid w:val="00E6099E"/>
    <w:rsid w:val="00E64C90"/>
    <w:rsid w:val="00E8455E"/>
    <w:rsid w:val="00EA2E24"/>
    <w:rsid w:val="00EA39D7"/>
    <w:rsid w:val="00EA6A69"/>
    <w:rsid w:val="00EC647D"/>
    <w:rsid w:val="00F148A0"/>
    <w:rsid w:val="00F35B7A"/>
    <w:rsid w:val="00F365FC"/>
    <w:rsid w:val="00F44565"/>
    <w:rsid w:val="00F50332"/>
    <w:rsid w:val="00F51951"/>
    <w:rsid w:val="00F52D21"/>
    <w:rsid w:val="00F5688E"/>
    <w:rsid w:val="00F64EF4"/>
    <w:rsid w:val="00F6618B"/>
    <w:rsid w:val="00F67523"/>
    <w:rsid w:val="00F9174C"/>
    <w:rsid w:val="00F926D4"/>
    <w:rsid w:val="00F93F41"/>
    <w:rsid w:val="00FB427D"/>
    <w:rsid w:val="00FB76A1"/>
    <w:rsid w:val="00FC1F44"/>
    <w:rsid w:val="00FE04A7"/>
    <w:rsid w:val="00FE1772"/>
    <w:rsid w:val="00FE6734"/>
    <w:rsid w:val="00FF3307"/>
    <w:rsid w:val="00FF59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38C2B8"/>
  <w15:chartTrackingRefBased/>
  <w15:docId w15:val="{80D7BE22-EF2B-45DE-A557-1C9606B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15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615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15FB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15FB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15FB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15F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5F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15F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5F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3E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3EA4"/>
  </w:style>
  <w:style w:type="paragraph" w:styleId="Pidipagina">
    <w:name w:val="footer"/>
    <w:basedOn w:val="Normale"/>
    <w:link w:val="PidipaginaCarattere"/>
    <w:uiPriority w:val="99"/>
    <w:unhideWhenUsed/>
    <w:rsid w:val="006E3E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3EA4"/>
  </w:style>
  <w:style w:type="character" w:customStyle="1" w:styleId="Titolo1Carattere">
    <w:name w:val="Titolo 1 Carattere"/>
    <w:basedOn w:val="Carpredefinitoparagrafo"/>
    <w:link w:val="Titolo1"/>
    <w:uiPriority w:val="9"/>
    <w:rsid w:val="00A63AD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A63AD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63AD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63AD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63AD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63A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3A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3A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3ADF"/>
    <w:rPr>
      <w:rFonts w:eastAsiaTheme="majorEastAsia" w:cstheme="majorBidi"/>
      <w:color w:val="272727" w:themeColor="text1" w:themeTint="D8"/>
    </w:rPr>
  </w:style>
  <w:style w:type="paragraph" w:styleId="Corpotesto">
    <w:name w:val="Body Text"/>
    <w:basedOn w:val="Normale"/>
    <w:link w:val="CorpotestoCarattere"/>
    <w:uiPriority w:val="99"/>
    <w:semiHidden/>
    <w:unhideWhenUsed/>
    <w:rsid w:val="00A63ADF"/>
    <w:pPr>
      <w:spacing w:after="120"/>
    </w:pPr>
  </w:style>
  <w:style w:type="character" w:customStyle="1" w:styleId="CorpotestoCarattere">
    <w:name w:val="Corpo testo Carattere"/>
    <w:basedOn w:val="Carpredefinitoparagrafo"/>
    <w:link w:val="Corpotesto"/>
    <w:uiPriority w:val="99"/>
    <w:semiHidden/>
    <w:rsid w:val="00A63ADF"/>
  </w:style>
  <w:style w:type="paragraph" w:styleId="Paragrafoelenco">
    <w:name w:val="List Paragraph"/>
    <w:basedOn w:val="Normale"/>
    <w:uiPriority w:val="34"/>
    <w:qFormat/>
    <w:rsid w:val="00280A86"/>
    <w:pPr>
      <w:ind w:left="720"/>
      <w:contextualSpacing/>
    </w:pPr>
  </w:style>
  <w:style w:type="character" w:styleId="Numeropagina">
    <w:name w:val="page number"/>
    <w:basedOn w:val="Carpredefinitoparagrafo"/>
    <w:uiPriority w:val="99"/>
    <w:semiHidden/>
    <w:unhideWhenUsed/>
    <w:rsid w:val="00280A86"/>
  </w:style>
  <w:style w:type="character" w:styleId="Collegamentoipertestuale">
    <w:name w:val="Hyperlink"/>
    <w:basedOn w:val="Carpredefinitoparagrafo"/>
    <w:uiPriority w:val="99"/>
    <w:unhideWhenUsed/>
    <w:rsid w:val="0054331F"/>
    <w:rPr>
      <w:color w:val="0563C1" w:themeColor="hyperlink"/>
      <w:u w:val="single"/>
    </w:rPr>
  </w:style>
  <w:style w:type="character" w:customStyle="1" w:styleId="UnresolvedMention">
    <w:name w:val="Unresolved Mention"/>
    <w:basedOn w:val="Carpredefinitoparagrafo"/>
    <w:uiPriority w:val="99"/>
    <w:semiHidden/>
    <w:unhideWhenUsed/>
    <w:rsid w:val="00165A8A"/>
    <w:rPr>
      <w:color w:val="605E5C"/>
      <w:shd w:val="clear" w:color="auto" w:fill="E1DFDD"/>
    </w:rPr>
  </w:style>
  <w:style w:type="paragraph" w:styleId="Titolo">
    <w:name w:val="Title"/>
    <w:basedOn w:val="Normale"/>
    <w:next w:val="Normale"/>
    <w:link w:val="TitoloCarattere"/>
    <w:uiPriority w:val="10"/>
    <w:qFormat/>
    <w:rsid w:val="00475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52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52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52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52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52E3"/>
    <w:rPr>
      <w:i/>
      <w:iCs/>
      <w:color w:val="404040" w:themeColor="text1" w:themeTint="BF"/>
    </w:rPr>
  </w:style>
  <w:style w:type="character" w:styleId="Enfasiintensa">
    <w:name w:val="Intense Emphasis"/>
    <w:basedOn w:val="Carpredefinitoparagrafo"/>
    <w:uiPriority w:val="21"/>
    <w:qFormat/>
    <w:rsid w:val="004752E3"/>
    <w:rPr>
      <w:i/>
      <w:iCs/>
      <w:color w:val="2F5496" w:themeColor="accent1" w:themeShade="BF"/>
    </w:rPr>
  </w:style>
  <w:style w:type="paragraph" w:styleId="Citazioneintensa">
    <w:name w:val="Intense Quote"/>
    <w:basedOn w:val="Normale"/>
    <w:next w:val="Normale"/>
    <w:link w:val="CitazioneintensaCarattere"/>
    <w:uiPriority w:val="30"/>
    <w:qFormat/>
    <w:rsid w:val="0047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752E3"/>
    <w:rPr>
      <w:i/>
      <w:iCs/>
      <w:color w:val="2F5496" w:themeColor="accent1" w:themeShade="BF"/>
    </w:rPr>
  </w:style>
  <w:style w:type="character" w:styleId="Riferimentointenso">
    <w:name w:val="Intense Reference"/>
    <w:basedOn w:val="Carpredefinitoparagrafo"/>
    <w:uiPriority w:val="32"/>
    <w:qFormat/>
    <w:rsid w:val="004752E3"/>
    <w:rPr>
      <w:b/>
      <w:bCs/>
      <w:smallCaps/>
      <w:color w:val="2F5496" w:themeColor="accent1" w:themeShade="BF"/>
      <w:spacing w:val="5"/>
    </w:rPr>
  </w:style>
  <w:style w:type="paragraph" w:styleId="Revisione">
    <w:name w:val="Revision"/>
    <w:hidden/>
    <w:uiPriority w:val="99"/>
    <w:semiHidden/>
    <w:rsid w:val="00475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2673">
      <w:bodyDiv w:val="1"/>
      <w:marLeft w:val="0"/>
      <w:marRight w:val="0"/>
      <w:marTop w:val="0"/>
      <w:marBottom w:val="0"/>
      <w:divBdr>
        <w:top w:val="none" w:sz="0" w:space="0" w:color="auto"/>
        <w:left w:val="none" w:sz="0" w:space="0" w:color="auto"/>
        <w:bottom w:val="none" w:sz="0" w:space="0" w:color="auto"/>
        <w:right w:val="none" w:sz="0" w:space="0" w:color="auto"/>
      </w:divBdr>
    </w:div>
    <w:div w:id="131220001">
      <w:bodyDiv w:val="1"/>
      <w:marLeft w:val="0"/>
      <w:marRight w:val="0"/>
      <w:marTop w:val="0"/>
      <w:marBottom w:val="0"/>
      <w:divBdr>
        <w:top w:val="none" w:sz="0" w:space="0" w:color="auto"/>
        <w:left w:val="none" w:sz="0" w:space="0" w:color="auto"/>
        <w:bottom w:val="none" w:sz="0" w:space="0" w:color="auto"/>
        <w:right w:val="none" w:sz="0" w:space="0" w:color="auto"/>
      </w:divBdr>
    </w:div>
    <w:div w:id="168957097">
      <w:bodyDiv w:val="1"/>
      <w:marLeft w:val="0"/>
      <w:marRight w:val="0"/>
      <w:marTop w:val="0"/>
      <w:marBottom w:val="0"/>
      <w:divBdr>
        <w:top w:val="none" w:sz="0" w:space="0" w:color="auto"/>
        <w:left w:val="none" w:sz="0" w:space="0" w:color="auto"/>
        <w:bottom w:val="none" w:sz="0" w:space="0" w:color="auto"/>
        <w:right w:val="none" w:sz="0" w:space="0" w:color="auto"/>
      </w:divBdr>
    </w:div>
    <w:div w:id="388840452">
      <w:bodyDiv w:val="1"/>
      <w:marLeft w:val="0"/>
      <w:marRight w:val="0"/>
      <w:marTop w:val="0"/>
      <w:marBottom w:val="0"/>
      <w:divBdr>
        <w:top w:val="none" w:sz="0" w:space="0" w:color="auto"/>
        <w:left w:val="none" w:sz="0" w:space="0" w:color="auto"/>
        <w:bottom w:val="none" w:sz="0" w:space="0" w:color="auto"/>
        <w:right w:val="none" w:sz="0" w:space="0" w:color="auto"/>
      </w:divBdr>
    </w:div>
    <w:div w:id="765349292">
      <w:bodyDiv w:val="1"/>
      <w:marLeft w:val="0"/>
      <w:marRight w:val="0"/>
      <w:marTop w:val="0"/>
      <w:marBottom w:val="0"/>
      <w:divBdr>
        <w:top w:val="none" w:sz="0" w:space="0" w:color="auto"/>
        <w:left w:val="none" w:sz="0" w:space="0" w:color="auto"/>
        <w:bottom w:val="none" w:sz="0" w:space="0" w:color="auto"/>
        <w:right w:val="none" w:sz="0" w:space="0" w:color="auto"/>
      </w:divBdr>
    </w:div>
    <w:div w:id="1112820861">
      <w:bodyDiv w:val="1"/>
      <w:marLeft w:val="0"/>
      <w:marRight w:val="0"/>
      <w:marTop w:val="0"/>
      <w:marBottom w:val="0"/>
      <w:divBdr>
        <w:top w:val="none" w:sz="0" w:space="0" w:color="auto"/>
        <w:left w:val="none" w:sz="0" w:space="0" w:color="auto"/>
        <w:bottom w:val="none" w:sz="0" w:space="0" w:color="auto"/>
        <w:right w:val="none" w:sz="0" w:space="0" w:color="auto"/>
      </w:divBdr>
    </w:div>
    <w:div w:id="1790122828">
      <w:bodyDiv w:val="1"/>
      <w:marLeft w:val="0"/>
      <w:marRight w:val="0"/>
      <w:marTop w:val="0"/>
      <w:marBottom w:val="0"/>
      <w:divBdr>
        <w:top w:val="none" w:sz="0" w:space="0" w:color="auto"/>
        <w:left w:val="none" w:sz="0" w:space="0" w:color="auto"/>
        <w:bottom w:val="none" w:sz="0" w:space="0" w:color="auto"/>
        <w:right w:val="none" w:sz="0" w:space="0" w:color="auto"/>
      </w:divBdr>
    </w:div>
    <w:div w:id="18346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ecastellisardegn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ianluca.nonnis@fservices.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ssoentilocali@pec.it" TargetMode="External"/><Relationship Id="rId2" Type="http://schemas.openxmlformats.org/officeDocument/2006/relationships/hyperlink" Target="mailto:direzione@assoentilocali.it" TargetMode="External"/><Relationship Id="rId1" Type="http://schemas.openxmlformats.org/officeDocument/2006/relationships/hyperlink" Target="mailto:info@assoentiloc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Trudu</dc:creator>
  <cp:keywords/>
  <dc:description/>
  <cp:lastModifiedBy>Arianna Concu</cp:lastModifiedBy>
  <cp:revision>2</cp:revision>
  <dcterms:created xsi:type="dcterms:W3CDTF">2025-01-02T08:12:00Z</dcterms:created>
  <dcterms:modified xsi:type="dcterms:W3CDTF">2025-01-02T08:12:00Z</dcterms:modified>
</cp:coreProperties>
</file>